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73" w:rsidRPr="00455C73" w:rsidRDefault="00455C73" w:rsidP="00455C73">
      <w:pPr>
        <w:pStyle w:val="a3"/>
        <w:shd w:val="clear" w:color="auto" w:fill="FFFFFF"/>
        <w:spacing w:before="150" w:beforeAutospacing="0" w:after="180" w:afterAutospacing="0" w:line="270" w:lineRule="atLeast"/>
        <w:jc w:val="center"/>
        <w:rPr>
          <w:b/>
          <w:color w:val="111111"/>
          <w:sz w:val="21"/>
          <w:szCs w:val="21"/>
        </w:rPr>
      </w:pPr>
      <w:bookmarkStart w:id="0" w:name="_GoBack"/>
      <w:r w:rsidRPr="00455C73">
        <w:rPr>
          <w:b/>
          <w:bCs/>
          <w:color w:val="111111"/>
          <w:sz w:val="21"/>
          <w:szCs w:val="21"/>
        </w:rPr>
        <w:t>ОШИБОЧНОЕ ОТНОШЕНИЕ К "ОСОБЕННОМУ" РЕБЕНКУ И КАК ЕГО ИСПРАВИТЬ</w:t>
      </w:r>
    </w:p>
    <w:bookmarkEnd w:id="0"/>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u w:val="single"/>
        </w:rPr>
        <w:t>Ошибочное отношение:</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Родители рассчитывают на то, что их ребенок будет самым лучшим и самым способным. Но он не лучший и не худший, он другой, особенный, он — ваш любимый ребенок.</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Родители часто предъявляют очень высокие требования к своим детям и слишком торопят процесс их развития. Обычно такие дети бывают издерганными, с низкой самооценкой и с чувством вины перед родителями за то, что не оправдали их надежд. Не мучайте ни себя, ни ребенка. Не формируйте неоправданных ожиданий.</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 xml:space="preserve">Родители проявляют к «особенному» ребенку </w:t>
      </w:r>
      <w:proofErr w:type="spellStart"/>
      <w:r>
        <w:rPr>
          <w:color w:val="111111"/>
          <w:sz w:val="21"/>
          <w:szCs w:val="21"/>
        </w:rPr>
        <w:t>гиперопеку</w:t>
      </w:r>
      <w:proofErr w:type="spellEnd"/>
      <w:r>
        <w:rPr>
          <w:color w:val="111111"/>
          <w:sz w:val="21"/>
          <w:szCs w:val="21"/>
        </w:rPr>
        <w:t>. Тем самым затормаживают его развитие, укореняя такие отрицательные черты, как нетерпеливость, плаксивость и т.п.</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В повседневной жизни родители не замечают, что часто неосознанно отвергают своих детей. Ребенок обращается к родителям, но им некогда</w:t>
      </w:r>
      <w:proofErr w:type="gramStart"/>
      <w:r>
        <w:rPr>
          <w:color w:val="111111"/>
          <w:sz w:val="21"/>
          <w:szCs w:val="21"/>
        </w:rPr>
        <w:t xml:space="preserve"> -- </w:t>
      </w:r>
      <w:proofErr w:type="gramEnd"/>
      <w:r>
        <w:rPr>
          <w:color w:val="111111"/>
          <w:sz w:val="21"/>
          <w:szCs w:val="21"/>
        </w:rPr>
        <w:t>заняты работой или устали, отдыхают. В состоянии отверженности дети уходят в себя, испытывают беспомощность, неуверенность, у них начинает складываться искаженное представление о себе.</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Родители рассчитывают на то, что ребенок унаследует их способности, интересы и взгляды на жизнь. Ваши наклонности могут в детях и не проявиться, поэтому не стоит ожидать, что дети пойдут по стопам матери или отца. Эти ожидания могут принести вред, вытеснив радость, которую человек получает от жизни и от своих детей. Нельзя относиться к ребенку как к существу, у которого нет воли, желания и собственного мнения.</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Нельзя думать, что из ребенка можно сделать все, что захочешь. Нельзя относиться к ребенку как к средству достижения своих целей. Никакие, пусть даже самые лучшие побуждения не оправдывают этого. Не ждите от него благодарности за то, что вы его родили, вырастили, выкормили, одели, обули, ведь он вас об этом не просил.</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Нельзя сваливать воспитание на дедушек, бабушек, детский садик, школу, тетушек, дядюшек, книги и советы. Ответственность за воспитание ребенка несете только вы — родители.</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u w:val="single"/>
        </w:rPr>
        <w:t>Правильное отношение:</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Принимайте ребенка таким, какой он есть. И всегда, и везде, при любых обстоятельствах, независимо ни от чего ребенок должен быть уверен в вашей искренней, безоговорочной любви к нему.</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Нужно понимать, что в любых неприглядных поступках и свойствах характера вашего ребенка следует винить, прежде всего, себя — значит, где-то вышла ошибка, которую необходимо исправить.</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Всегда внушайте ребенку, что он сможет все, если будет верить в себя и будет постоянно над этим работать.</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Стремитесь понять поведение своего ребенка, его чувства и мысли и принимать решение о наказании или других формах воздействия только осознанно. Умейте прощать любые ошибки.</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Помните, что строгости без ласки и любви не бывает, а любовь и ласка не бывают без строгости.</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Чтобы принимать правильные решения, чаще вспоминайте чувства и эмоции, которые вы сами испытывали в детском возрасте.</w:t>
      </w:r>
    </w:p>
    <w:p w:rsid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Будьте правдивы, говорите и рассказывайте ребенку то, что вы чувствуете; ребенок нуждается в искренности ваших чувств.</w:t>
      </w:r>
    </w:p>
    <w:p w:rsidR="00B508EA" w:rsidRPr="00455C73" w:rsidRDefault="00455C73" w:rsidP="00455C73">
      <w:pPr>
        <w:pStyle w:val="a3"/>
        <w:shd w:val="clear" w:color="auto" w:fill="FFFFFF"/>
        <w:spacing w:before="150" w:beforeAutospacing="0" w:after="180" w:afterAutospacing="0" w:line="270" w:lineRule="atLeast"/>
        <w:jc w:val="both"/>
        <w:rPr>
          <w:rFonts w:ascii="Tahoma" w:hAnsi="Tahoma" w:cs="Tahoma"/>
          <w:color w:val="111111"/>
          <w:sz w:val="18"/>
          <w:szCs w:val="18"/>
        </w:rPr>
      </w:pPr>
      <w:r>
        <w:rPr>
          <w:color w:val="111111"/>
          <w:sz w:val="21"/>
          <w:szCs w:val="21"/>
        </w:rPr>
        <w:t>Помните, что нет готовых рецептов в воспитании. Только внимательное отношение к миру ребенка, интерпретация его поведения, ваша интуиция, внутренний голос дадут возможность правильно понять вашего ребенка и выработать согласованные формы поведения.</w:t>
      </w:r>
    </w:p>
    <w:sectPr w:rsidR="00B508EA" w:rsidRPr="00455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73"/>
    <w:rsid w:val="00455C73"/>
    <w:rsid w:val="00AC0872"/>
    <w:rsid w:val="00B50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5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5C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5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5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2016-12-08T07:10:00Z</dcterms:created>
  <dcterms:modified xsi:type="dcterms:W3CDTF">2016-12-08T07:10:00Z</dcterms:modified>
</cp:coreProperties>
</file>