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C" w:rsidRPr="005E3D1D" w:rsidRDefault="005E5409" w:rsidP="00296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-60960</wp:posOffset>
            </wp:positionV>
            <wp:extent cx="744220" cy="775970"/>
            <wp:effectExtent l="19050" t="0" r="0" b="0"/>
            <wp:wrapSquare wrapText="bothSides"/>
            <wp:docPr id="3" name="Рисунок 3" descr="http://ash4.bip31.ru/images/stories/gerb%20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h4.bip31.ru/images/stories/gerb%20m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51" t="1439" r="5638" b="21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479" w:rsidRPr="005E3D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Муниципальное  бюджетное общеобразовательное учреждение </w:t>
      </w:r>
    </w:p>
    <w:p w:rsidR="00187B6C" w:rsidRPr="005E3D1D" w:rsidRDefault="008B5479" w:rsidP="00296E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E3D1D">
        <w:rPr>
          <w:rFonts w:ascii="Times New Roman" w:eastAsia="Calibri" w:hAnsi="Times New Roman" w:cs="Times New Roman"/>
          <w:sz w:val="28"/>
          <w:szCs w:val="28"/>
          <w:lang w:eastAsia="ar-SA"/>
        </w:rPr>
        <w:t>«Средняя общеобразовательная школа № 4»</w:t>
      </w:r>
      <w:r w:rsidRPr="005E3D1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eastAsia="Calibri" w:hAnsi="Times New Roman" w:cs="Times New Roman"/>
          <w:sz w:val="28"/>
          <w:szCs w:val="28"/>
          <w:lang w:eastAsia="ar-SA"/>
        </w:rPr>
        <w:t>Алексеевского городского округа Белгородской области</w:t>
      </w: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A1" w:rsidRDefault="000F47A1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A1" w:rsidRDefault="000F47A1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A1" w:rsidRPr="000F47A1" w:rsidRDefault="000F47A1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BF242A" w:rsidRDefault="008B5479" w:rsidP="0029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F242A">
        <w:rPr>
          <w:rFonts w:ascii="Times New Roman" w:hAnsi="Times New Roman" w:cs="Times New Roman"/>
          <w:b/>
          <w:sz w:val="52"/>
          <w:szCs w:val="52"/>
        </w:rPr>
        <w:t>Модульная</w:t>
      </w:r>
      <w:r w:rsidRPr="00BF242A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BF242A">
        <w:rPr>
          <w:rFonts w:ascii="Times New Roman" w:hAnsi="Times New Roman" w:cs="Times New Roman"/>
          <w:b/>
          <w:sz w:val="52"/>
          <w:szCs w:val="52"/>
        </w:rPr>
        <w:t>программа</w:t>
      </w:r>
      <w:r w:rsidRPr="00BF242A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BF242A">
        <w:rPr>
          <w:rFonts w:ascii="Times New Roman" w:hAnsi="Times New Roman" w:cs="Times New Roman"/>
          <w:b/>
          <w:sz w:val="52"/>
          <w:szCs w:val="52"/>
        </w:rPr>
        <w:t>наставничества</w:t>
      </w:r>
      <w:r w:rsidRPr="00BF242A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8B5479" w:rsidRPr="00BF242A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242A">
        <w:rPr>
          <w:rFonts w:ascii="Times New Roman" w:hAnsi="Times New Roman" w:cs="Times New Roman"/>
          <w:b/>
          <w:sz w:val="52"/>
          <w:szCs w:val="52"/>
        </w:rPr>
        <w:t>«Партн</w:t>
      </w:r>
      <w:r w:rsidR="005E3D1D" w:rsidRPr="00BF242A">
        <w:rPr>
          <w:rFonts w:ascii="Times New Roman" w:hAnsi="Times New Roman" w:cs="Times New Roman"/>
          <w:b/>
          <w:sz w:val="52"/>
          <w:szCs w:val="52"/>
        </w:rPr>
        <w:t>е</w:t>
      </w:r>
      <w:r w:rsidRPr="00BF242A">
        <w:rPr>
          <w:rFonts w:ascii="Times New Roman" w:hAnsi="Times New Roman" w:cs="Times New Roman"/>
          <w:b/>
          <w:sz w:val="52"/>
          <w:szCs w:val="52"/>
        </w:rPr>
        <w:t>рство»</w:t>
      </w:r>
    </w:p>
    <w:p w:rsidR="008B5479" w:rsidRPr="00BF242A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A1" w:rsidRDefault="000F47A1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A1" w:rsidRPr="005E3D1D" w:rsidRDefault="000F47A1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B37F3E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164465</wp:posOffset>
            </wp:positionV>
            <wp:extent cx="2264410" cy="2261870"/>
            <wp:effectExtent l="19050" t="0" r="2540" b="0"/>
            <wp:wrapSquare wrapText="bothSides"/>
            <wp:docPr id="1" name="Рисунок 4" descr="https://thumbs.dreamstime.com/b/%D0%BF%D0%B0%D1%80%D1%82%D0%BD%D0%B5%D1%80-%D0%BF%D0%BE%D1%80%D1%86%D0%B8%D0%B8-%D0%BF%D0%B5%D1%80%D1%81%D0%BE%D0%BD%D1%8B-%D0%B5-%D0%B0-%D0%BE-%D1%83%D1%81%D0%BF%D0%B5%D1%85%D0%B0-3686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F%D0%B0%D1%80%D1%82%D0%BD%D0%B5%D1%80-%D0%BF%D0%BE%D1%80%D1%86%D0%B8%D0%B8-%D0%BF%D0%B5%D1%80%D1%81%D0%BE%D0%BD%D1%8B-%D0%B5-%D0%B0-%D0%BE-%D1%83%D1%81%D0%BF%D0%B5%D1%85%D0%B0-368647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441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B3D" w:rsidRDefault="004E5B3D" w:rsidP="00296EA5">
      <w:pPr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8B5479" w:rsidRPr="005E3D1D" w:rsidRDefault="008B5479" w:rsidP="00296EA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5E3D1D">
        <w:rPr>
          <w:rFonts w:ascii="Times New Roman" w:hAnsi="Times New Roman"/>
          <w:sz w:val="28"/>
          <w:szCs w:val="28"/>
        </w:rPr>
        <w:t xml:space="preserve">Дешина Н.А.,  директор МБОУ «СОШ №4» </w:t>
      </w:r>
    </w:p>
    <w:p w:rsidR="008B5479" w:rsidRPr="005E3D1D" w:rsidRDefault="008B5479" w:rsidP="00296EA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5E3D1D">
        <w:rPr>
          <w:rFonts w:ascii="Times New Roman" w:hAnsi="Times New Roman"/>
          <w:sz w:val="28"/>
          <w:szCs w:val="28"/>
          <w:lang w:eastAsia="ar-SA"/>
        </w:rPr>
        <w:t>Алексеевского городского округа</w:t>
      </w:r>
      <w:r w:rsidRPr="005E3D1D">
        <w:rPr>
          <w:rFonts w:ascii="Times New Roman" w:hAnsi="Times New Roman"/>
          <w:sz w:val="28"/>
          <w:szCs w:val="28"/>
        </w:rPr>
        <w:t>, учитель иностранного языка;</w:t>
      </w:r>
    </w:p>
    <w:p w:rsidR="008B5479" w:rsidRPr="005E3D1D" w:rsidRDefault="008B5479" w:rsidP="00296EA5">
      <w:pPr>
        <w:spacing w:after="0" w:line="240" w:lineRule="auto"/>
        <w:ind w:left="3969"/>
        <w:rPr>
          <w:rFonts w:ascii="Times New Roman" w:hAnsi="Times New Roman"/>
          <w:bCs/>
          <w:sz w:val="28"/>
          <w:szCs w:val="28"/>
        </w:rPr>
      </w:pPr>
      <w:r w:rsidRPr="005E3D1D">
        <w:rPr>
          <w:rFonts w:ascii="Times New Roman" w:hAnsi="Times New Roman"/>
          <w:sz w:val="28"/>
          <w:szCs w:val="28"/>
        </w:rPr>
        <w:t xml:space="preserve">Славгородская Е.Я. – учитель математики МБОУ «СОШ №4» </w:t>
      </w:r>
      <w:r w:rsidRPr="005E3D1D">
        <w:rPr>
          <w:rFonts w:ascii="Times New Roman" w:hAnsi="Times New Roman"/>
          <w:sz w:val="28"/>
          <w:szCs w:val="28"/>
          <w:lang w:eastAsia="ar-SA"/>
        </w:rPr>
        <w:t>Алексеевского горо</w:t>
      </w:r>
      <w:r w:rsidRPr="005E3D1D">
        <w:rPr>
          <w:rFonts w:ascii="Times New Roman" w:hAnsi="Times New Roman"/>
          <w:sz w:val="28"/>
          <w:szCs w:val="28"/>
          <w:lang w:eastAsia="ar-SA"/>
        </w:rPr>
        <w:t>д</w:t>
      </w:r>
      <w:r w:rsidRPr="005E3D1D">
        <w:rPr>
          <w:rFonts w:ascii="Times New Roman" w:hAnsi="Times New Roman"/>
          <w:sz w:val="28"/>
          <w:szCs w:val="28"/>
          <w:lang w:eastAsia="ar-SA"/>
        </w:rPr>
        <w:t>ского округа</w:t>
      </w:r>
      <w:r w:rsidRPr="005E3D1D">
        <w:rPr>
          <w:rFonts w:ascii="Times New Roman" w:hAnsi="Times New Roman"/>
          <w:sz w:val="28"/>
          <w:szCs w:val="28"/>
        </w:rPr>
        <w:t>, педагог-наставник</w:t>
      </w:r>
    </w:p>
    <w:p w:rsidR="008C4E39" w:rsidRPr="005E3D1D" w:rsidRDefault="008C4E39" w:rsidP="002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B5479" w:rsidRPr="005E3D1D" w:rsidRDefault="008B5479" w:rsidP="00296EA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E3D1D" w:rsidRDefault="005E3D1D" w:rsidP="00296EA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242A" w:rsidRDefault="00BF242A" w:rsidP="00296EA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242A" w:rsidRPr="005E3D1D" w:rsidRDefault="00BF242A" w:rsidP="00296EA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D1D" w:rsidRPr="005E3D1D" w:rsidRDefault="00BD6D55" w:rsidP="00296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82550</wp:posOffset>
            </wp:positionV>
            <wp:extent cx="1394460" cy="1031240"/>
            <wp:effectExtent l="19050" t="0" r="0" b="0"/>
            <wp:wrapSquare wrapText="bothSides"/>
            <wp:docPr id="2" name="Рисунок 1" descr="https://st2.depositphotos.com/1035649/7972/v/950/depositphotos_79720850-stock-illustration-friend-templa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035649/7972/v/950/depositphotos_79720850-stock-illustration-friend-template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30" t="25045" r="12650" b="2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D1D" w:rsidRPr="005E3D1D">
        <w:rPr>
          <w:rFonts w:ascii="Times New Roman" w:hAnsi="Times New Roman"/>
          <w:bCs/>
          <w:sz w:val="28"/>
          <w:szCs w:val="28"/>
        </w:rPr>
        <w:t>Разработчики программы:</w:t>
      </w:r>
      <w:r w:rsidR="005E3D1D" w:rsidRPr="005E3D1D">
        <w:rPr>
          <w:rFonts w:ascii="Times New Roman" w:hAnsi="Times New Roman"/>
          <w:sz w:val="28"/>
          <w:szCs w:val="28"/>
        </w:rPr>
        <w:t xml:space="preserve"> </w:t>
      </w:r>
    </w:p>
    <w:p w:rsidR="005E3D1D" w:rsidRPr="005E3D1D" w:rsidRDefault="005E3D1D" w:rsidP="00296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D1D">
        <w:rPr>
          <w:rFonts w:ascii="Times New Roman" w:hAnsi="Times New Roman"/>
          <w:sz w:val="28"/>
          <w:szCs w:val="28"/>
        </w:rPr>
        <w:t>Дешина Н.А. - директор школы, учитель иностранного языка;</w:t>
      </w:r>
    </w:p>
    <w:p w:rsidR="005E3D1D" w:rsidRPr="005E3D1D" w:rsidRDefault="005E3D1D" w:rsidP="00296E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3D1D">
        <w:rPr>
          <w:rFonts w:ascii="Times New Roman" w:hAnsi="Times New Roman"/>
          <w:sz w:val="28"/>
          <w:szCs w:val="28"/>
        </w:rPr>
        <w:t>Славгородская Е.Я. – учитель математики, педагог-наставник</w:t>
      </w:r>
    </w:p>
    <w:p w:rsidR="005E3D1D" w:rsidRPr="005E3D1D" w:rsidRDefault="005E3D1D" w:rsidP="00296EA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D1D" w:rsidRPr="005E3D1D" w:rsidRDefault="005E3D1D" w:rsidP="00296EA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3D1D">
        <w:rPr>
          <w:rFonts w:ascii="Times New Roman" w:hAnsi="Times New Roman"/>
          <w:sz w:val="28"/>
          <w:szCs w:val="28"/>
        </w:rPr>
        <w:t xml:space="preserve">Сроки реализации программы: сентябрь 2016 года – август 2019 года </w:t>
      </w:r>
    </w:p>
    <w:p w:rsidR="005E3D1D" w:rsidRPr="005E3D1D" w:rsidRDefault="005E3D1D" w:rsidP="00296EA5">
      <w:pPr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5E3D1D" w:rsidRPr="00F013F7" w:rsidRDefault="005E3D1D" w:rsidP="00296EA5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013F7">
        <w:rPr>
          <w:rFonts w:ascii="Times New Roman" w:hAnsi="Times New Roman"/>
          <w:b/>
          <w:sz w:val="28"/>
          <w:szCs w:val="28"/>
        </w:rPr>
        <w:t>Содержание программы «Партнерство»</w:t>
      </w:r>
    </w:p>
    <w:tbl>
      <w:tblPr>
        <w:tblW w:w="0" w:type="auto"/>
        <w:tblInd w:w="108" w:type="dxa"/>
        <w:tblLook w:val="04A0"/>
      </w:tblPr>
      <w:tblGrid>
        <w:gridCol w:w="993"/>
        <w:gridCol w:w="6804"/>
        <w:gridCol w:w="1364"/>
      </w:tblGrid>
      <w:tr w:rsidR="005E3D1D" w:rsidRPr="00F013F7" w:rsidTr="0059170F">
        <w:tc>
          <w:tcPr>
            <w:tcW w:w="993" w:type="dxa"/>
          </w:tcPr>
          <w:p w:rsidR="005E3D1D" w:rsidRPr="00F013F7" w:rsidRDefault="005E3D1D" w:rsidP="0029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5E3D1D" w:rsidRPr="00F013F7" w:rsidRDefault="005E3D1D" w:rsidP="0029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Раздел программы «Партнерство»</w:t>
            </w:r>
          </w:p>
        </w:tc>
        <w:tc>
          <w:tcPr>
            <w:tcW w:w="1364" w:type="dxa"/>
          </w:tcPr>
          <w:p w:rsidR="005E3D1D" w:rsidRPr="00F013F7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5E3D1D" w:rsidRPr="00F013F7" w:rsidTr="0059170F">
        <w:tc>
          <w:tcPr>
            <w:tcW w:w="993" w:type="dxa"/>
          </w:tcPr>
          <w:p w:rsidR="005E3D1D" w:rsidRPr="00F013F7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E3D1D" w:rsidRPr="00F013F7" w:rsidRDefault="005E3D1D" w:rsidP="00296EA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364" w:type="dxa"/>
          </w:tcPr>
          <w:p w:rsidR="005E3D1D" w:rsidRPr="00F013F7" w:rsidRDefault="003E1D98" w:rsidP="0029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D1D" w:rsidRPr="00F013F7" w:rsidTr="0059170F">
        <w:tc>
          <w:tcPr>
            <w:tcW w:w="993" w:type="dxa"/>
          </w:tcPr>
          <w:p w:rsidR="005E3D1D" w:rsidRPr="00F013F7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E3D1D" w:rsidRPr="00F013F7" w:rsidRDefault="005E3D1D" w:rsidP="0029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</w:t>
            </w: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программы «Партнерство»</w:t>
            </w:r>
          </w:p>
        </w:tc>
        <w:tc>
          <w:tcPr>
            <w:tcW w:w="1364" w:type="dxa"/>
          </w:tcPr>
          <w:p w:rsidR="005E3D1D" w:rsidRPr="00F013F7" w:rsidRDefault="0059170F" w:rsidP="0029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D1D" w:rsidRPr="00F013F7" w:rsidTr="0059170F">
        <w:tc>
          <w:tcPr>
            <w:tcW w:w="993" w:type="dxa"/>
          </w:tcPr>
          <w:p w:rsidR="005E3D1D" w:rsidRPr="00F013F7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E3D1D" w:rsidRPr="00F013F7" w:rsidRDefault="005E3D1D" w:rsidP="00296E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«Партнерство»</w:t>
            </w:r>
          </w:p>
        </w:tc>
        <w:tc>
          <w:tcPr>
            <w:tcW w:w="1364" w:type="dxa"/>
          </w:tcPr>
          <w:p w:rsidR="005E3D1D" w:rsidRPr="00F013F7" w:rsidRDefault="003E1D98" w:rsidP="0029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D1D" w:rsidRPr="00F013F7" w:rsidTr="0059170F">
        <w:tc>
          <w:tcPr>
            <w:tcW w:w="993" w:type="dxa"/>
          </w:tcPr>
          <w:p w:rsidR="005E3D1D" w:rsidRPr="00F013F7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E3D1D" w:rsidRPr="00F013F7" w:rsidRDefault="005E3D1D" w:rsidP="00296EA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F0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F0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64" w:type="dxa"/>
          </w:tcPr>
          <w:p w:rsidR="005E3D1D" w:rsidRPr="00F013F7" w:rsidRDefault="003E1D98" w:rsidP="0029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5636C" w:rsidRDefault="0015636C" w:rsidP="00296EA5">
      <w:pPr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E3D1D" w:rsidRPr="005E3D1D" w:rsidRDefault="005E3D1D" w:rsidP="00296EA5">
      <w:pPr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E3D1D">
        <w:rPr>
          <w:rFonts w:ascii="Times New Roman" w:hAnsi="Times New Roman"/>
          <w:b/>
          <w:bCs/>
          <w:sz w:val="28"/>
          <w:szCs w:val="28"/>
        </w:rPr>
        <w:t xml:space="preserve">1.Пояснительная записка </w:t>
      </w:r>
      <w:r w:rsidR="00B24D7A">
        <w:rPr>
          <w:rFonts w:ascii="Times New Roman" w:hAnsi="Times New Roman"/>
          <w:b/>
          <w:bCs/>
          <w:sz w:val="28"/>
          <w:szCs w:val="28"/>
        </w:rPr>
        <w:t>программы «Партнерство»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энциклопедический словарь определяет наставничество как «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передачи опыта и знаний от старших к младшим …; форму взаим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между учителем и учеником» [</w:t>
      </w:r>
      <w:r w:rsidR="00FD5D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Оно 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>призвано сопровождать профессиональное становление начинающих  педагогов.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D1D">
        <w:rPr>
          <w:rFonts w:ascii="Times New Roman" w:hAnsi="Times New Roman"/>
          <w:sz w:val="28"/>
          <w:szCs w:val="28"/>
        </w:rPr>
        <w:t xml:space="preserve">Начинающему учителю раскрыть его дарования помогает педагог-наставник. </w:t>
      </w:r>
      <w:r w:rsidRPr="005E3D1D">
        <w:rPr>
          <w:rFonts w:ascii="Times New Roman" w:hAnsi="Times New Roman" w:cs="Times New Roman"/>
          <w:sz w:val="28"/>
          <w:szCs w:val="28"/>
        </w:rPr>
        <w:t>К ключевым компетенциям наставника относятся л</w:t>
      </w:r>
      <w:r w:rsidRPr="005E3D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ичностная зр</w:t>
      </w:r>
      <w:r w:rsidRPr="005E3D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</w:t>
      </w:r>
      <w:r w:rsidRPr="005E3D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лость, нацеленность на результат, эффективные коммуникации, способность выстраивать отношения, открытость новому, способность мотивировать и развивать других.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Потребность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разработке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модульной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программы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становления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начинающего </w:t>
      </w:r>
      <w:r w:rsidRPr="005E3D1D">
        <w:rPr>
          <w:rFonts w:ascii="Times New Roman" w:hAnsi="Times New Roman" w:cs="Times New Roman"/>
          <w:sz w:val="28"/>
          <w:szCs w:val="28"/>
        </w:rPr>
        <w:t>учителя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как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основы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формирования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коррекции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необходимых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знаний,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умений,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ценностных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ориентиров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определяется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изменением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требований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концептуальных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представлений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роли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учебного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предмета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контексте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современной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парадигмы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образования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через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всю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жизнь.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E3D1D">
        <w:rPr>
          <w:rFonts w:ascii="Times New Roman" w:hAnsi="Times New Roman" w:cs="Times New Roman"/>
          <w:sz w:val="28"/>
          <w:szCs w:val="28"/>
        </w:rPr>
        <w:t>аучно-методическое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сопровождение деятельности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E3D1D">
        <w:rPr>
          <w:rFonts w:ascii="Times New Roman" w:hAnsi="Times New Roman" w:cs="Times New Roman"/>
          <w:sz w:val="28"/>
          <w:szCs w:val="28"/>
        </w:rPr>
        <w:t>едагога на основе комплексного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развития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всех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составляющих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5E3D1D">
        <w:rPr>
          <w:rFonts w:ascii="Times New Roman" w:hAnsi="Times New Roman" w:cs="Times New Roman"/>
          <w:sz w:val="28"/>
          <w:szCs w:val="28"/>
        </w:rPr>
        <w:t>профе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hAnsi="Times New Roman" w:cs="Times New Roman"/>
          <w:sz w:val="28"/>
          <w:szCs w:val="28"/>
        </w:rPr>
        <w:t>сиональной компетентности, раскрытие индивидуальных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E3D1D">
        <w:rPr>
          <w:rFonts w:ascii="Times New Roman" w:hAnsi="Times New Roman" w:cs="Times New Roman"/>
          <w:sz w:val="28"/>
          <w:szCs w:val="28"/>
        </w:rPr>
        <w:t>едагогических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способностей,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формирование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потребности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постоянном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саморазвитии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hAnsi="Times New Roman" w:cs="Times New Roman"/>
          <w:sz w:val="28"/>
          <w:szCs w:val="28"/>
        </w:rPr>
        <w:t>а</w:t>
      </w:r>
      <w:r w:rsidRPr="005E3D1D">
        <w:rPr>
          <w:rFonts w:ascii="Times New Roman" w:hAnsi="Times New Roman" w:cs="Times New Roman"/>
          <w:sz w:val="28"/>
          <w:szCs w:val="28"/>
        </w:rPr>
        <w:t>мосовершенствовании.</w:t>
      </w:r>
    </w:p>
    <w:p w:rsidR="005E3D1D" w:rsidRPr="005E3D1D" w:rsidRDefault="005E3D1D" w:rsidP="00296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3D1D" w:rsidRPr="005E3D1D" w:rsidRDefault="005E3D1D" w:rsidP="00296EA5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Создать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условия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развития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общепедагогической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предметно-методической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культуры молодого учителя.</w:t>
      </w:r>
    </w:p>
    <w:p w:rsidR="005E3D1D" w:rsidRPr="005E3D1D" w:rsidRDefault="005E3D1D" w:rsidP="00296EA5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Обеспечить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формирование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профессионально-педагогической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культуры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молодого учителя как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системы индивидуально-профессиональных качеств,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направленных на освоение, передачу и создание педагогических ценностей и технологий.</w:t>
      </w:r>
    </w:p>
    <w:p w:rsidR="005E3D1D" w:rsidRPr="00FD5DCC" w:rsidRDefault="005E3D1D" w:rsidP="00296EA5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lastRenderedPageBreak/>
        <w:t>Организовать деятельность молодого учителя по формированию культуры самореализации его личности в профессиональной деятельности (сферы - «Учитель-педагог», «Учитель-воспитатель», «Учитель-методист», «Учитель-</w:t>
      </w:r>
      <w:r w:rsidRPr="00FD5DCC">
        <w:rPr>
          <w:rFonts w:ascii="Times New Roman" w:hAnsi="Times New Roman" w:cs="Times New Roman"/>
          <w:sz w:val="28"/>
          <w:szCs w:val="28"/>
        </w:rPr>
        <w:t>исследователь»)</w:t>
      </w:r>
      <w:r w:rsidR="00876539" w:rsidRPr="00FD5DCC">
        <w:rPr>
          <w:rFonts w:ascii="Times New Roman" w:hAnsi="Times New Roman" w:cs="Times New Roman"/>
          <w:sz w:val="28"/>
          <w:szCs w:val="28"/>
        </w:rPr>
        <w:t xml:space="preserve"> </w:t>
      </w:r>
      <w:r w:rsidR="00876539" w:rsidRPr="00FD5DCC">
        <w:rPr>
          <w:rFonts w:ascii="Times New Roman" w:hAnsi="Times New Roman"/>
          <w:bCs/>
          <w:sz w:val="28"/>
          <w:szCs w:val="28"/>
        </w:rPr>
        <w:t>[2]</w:t>
      </w:r>
      <w:r w:rsidRPr="00FD5DCC">
        <w:rPr>
          <w:rFonts w:ascii="Times New Roman" w:hAnsi="Times New Roman" w:cs="Times New Roman"/>
          <w:sz w:val="28"/>
          <w:szCs w:val="28"/>
        </w:rPr>
        <w:t>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обусловлена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тем,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что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демонстрируя зача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hAnsi="Times New Roman" w:cs="Times New Roman"/>
          <w:sz w:val="28"/>
          <w:szCs w:val="28"/>
        </w:rPr>
        <w:t xml:space="preserve">тую 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достаточно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высокий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уровень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предметных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знаний,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учителя испытывают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значительные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трудности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работе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условиях современной школы.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Эти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тру</w:t>
      </w:r>
      <w:r w:rsidRPr="005E3D1D">
        <w:rPr>
          <w:rFonts w:ascii="Times New Roman" w:hAnsi="Times New Roman" w:cs="Times New Roman"/>
          <w:sz w:val="28"/>
          <w:szCs w:val="28"/>
        </w:rPr>
        <w:t>д</w:t>
      </w:r>
      <w:r w:rsidRPr="005E3D1D">
        <w:rPr>
          <w:rFonts w:ascii="Times New Roman" w:hAnsi="Times New Roman" w:cs="Times New Roman"/>
          <w:sz w:val="28"/>
          <w:szCs w:val="28"/>
        </w:rPr>
        <w:t>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связаны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спецификой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учебной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среды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новым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уровнем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ожиданий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администрации школы,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родителей,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учащихся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решении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проблем,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обусло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hAnsi="Times New Roman" w:cs="Times New Roman"/>
          <w:sz w:val="28"/>
          <w:szCs w:val="28"/>
        </w:rPr>
        <w:t>ленных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необходимостью:</w:t>
      </w:r>
    </w:p>
    <w:p w:rsidR="005E3D1D" w:rsidRPr="005E3D1D" w:rsidRDefault="005E3D1D" w:rsidP="00296EA5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-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работы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разноуровневых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классах и </w:t>
      </w:r>
      <w:r w:rsidRPr="005E3D1D">
        <w:rPr>
          <w:rFonts w:ascii="Times New Roman" w:hAnsi="Times New Roman" w:cs="Times New Roman"/>
          <w:sz w:val="28"/>
          <w:szCs w:val="28"/>
        </w:rPr>
        <w:t>группах;</w:t>
      </w:r>
    </w:p>
    <w:p w:rsidR="005E3D1D" w:rsidRPr="005E3D1D" w:rsidRDefault="005E3D1D" w:rsidP="00296EA5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-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работы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классах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избыточной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наполняемостью;</w:t>
      </w:r>
    </w:p>
    <w:p w:rsidR="005E3D1D" w:rsidRPr="005E3D1D" w:rsidRDefault="005E3D1D" w:rsidP="00296EA5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-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подготовки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учащихся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современным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экзаменам и испытаниям;</w:t>
      </w:r>
    </w:p>
    <w:p w:rsidR="005E3D1D" w:rsidRPr="005E3D1D" w:rsidRDefault="005E3D1D" w:rsidP="00296EA5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-обеспечения достижения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учащимися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ФГОС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</w:t>
      </w:r>
      <w:r w:rsidRPr="005E3D1D">
        <w:rPr>
          <w:rFonts w:ascii="Times New Roman" w:hAnsi="Times New Roman" w:cs="Times New Roman"/>
          <w:sz w:val="28"/>
          <w:szCs w:val="28"/>
        </w:rPr>
        <w:t>д</w:t>
      </w:r>
      <w:r w:rsidRPr="005E3D1D">
        <w:rPr>
          <w:rFonts w:ascii="Times New Roman" w:hAnsi="Times New Roman" w:cs="Times New Roman"/>
          <w:sz w:val="28"/>
          <w:szCs w:val="28"/>
        </w:rPr>
        <w:t>метных,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метапредметных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личностных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результатов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обучения;</w:t>
      </w:r>
    </w:p>
    <w:p w:rsidR="005E3D1D" w:rsidRPr="005E3D1D" w:rsidRDefault="005E3D1D" w:rsidP="00296E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-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организации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процесса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основе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DCC">
        <w:rPr>
          <w:rFonts w:ascii="Times New Roman" w:hAnsi="Times New Roman" w:cs="Times New Roman"/>
          <w:sz w:val="28"/>
          <w:szCs w:val="28"/>
        </w:rPr>
        <w:t>подхода</w:t>
      </w:r>
      <w:r w:rsidR="009260A1" w:rsidRPr="00FD5DCC">
        <w:rPr>
          <w:rFonts w:ascii="Times New Roman" w:hAnsi="Times New Roman" w:cs="Times New Roman"/>
          <w:sz w:val="28"/>
          <w:szCs w:val="28"/>
        </w:rPr>
        <w:t xml:space="preserve"> </w:t>
      </w:r>
      <w:r w:rsidR="009260A1" w:rsidRPr="00FD5DCC">
        <w:rPr>
          <w:rFonts w:ascii="Times New Roman" w:hAnsi="Times New Roman"/>
          <w:bCs/>
          <w:sz w:val="28"/>
          <w:szCs w:val="28"/>
        </w:rPr>
        <w:t>[3]</w:t>
      </w:r>
      <w:r w:rsidRPr="00FD5DCC">
        <w:rPr>
          <w:rFonts w:ascii="Times New Roman" w:hAnsi="Times New Roman" w:cs="Times New Roman"/>
          <w:sz w:val="28"/>
          <w:szCs w:val="28"/>
        </w:rPr>
        <w:t>.</w:t>
      </w:r>
    </w:p>
    <w:p w:rsidR="00D82392" w:rsidRPr="00BC40C5" w:rsidRDefault="00D82392" w:rsidP="00296EA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BC40C5">
        <w:rPr>
          <w:rFonts w:ascii="Times New Roman" w:hAnsi="Times New Roman" w:cs="Times New Roman"/>
          <w:b/>
          <w:iCs/>
          <w:sz w:val="28"/>
          <w:szCs w:val="28"/>
        </w:rPr>
        <w:t>Проблемы в работе педагога-наставника</w:t>
      </w:r>
    </w:p>
    <w:p w:rsidR="00D82392" w:rsidRPr="00BC40C5" w:rsidRDefault="00D82392" w:rsidP="00296E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В своей деятельности педагог-наставник может столкнуться с затру</w:t>
      </w:r>
      <w:r w:rsidRPr="00BC40C5">
        <w:rPr>
          <w:rFonts w:ascii="Times New Roman" w:hAnsi="Times New Roman" w:cs="Times New Roman"/>
          <w:sz w:val="28"/>
          <w:szCs w:val="28"/>
        </w:rPr>
        <w:t>д</w:t>
      </w:r>
      <w:r w:rsidRPr="00BC40C5">
        <w:rPr>
          <w:rFonts w:ascii="Times New Roman" w:hAnsi="Times New Roman" w:cs="Times New Roman"/>
          <w:sz w:val="28"/>
          <w:szCs w:val="28"/>
        </w:rPr>
        <w:t>нениями и проблемами:</w:t>
      </w:r>
    </w:p>
    <w:p w:rsidR="00D82392" w:rsidRPr="00BC40C5" w:rsidRDefault="00D82392" w:rsidP="00296EA5">
      <w:pPr>
        <w:pStyle w:val="af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>Молодые педагоги не всегда оказываются достаточно подготовленн</w:t>
      </w:r>
      <w:r w:rsidRPr="00BC40C5">
        <w:rPr>
          <w:sz w:val="28"/>
          <w:szCs w:val="28"/>
        </w:rPr>
        <w:t>ы</w:t>
      </w:r>
      <w:r w:rsidRPr="00BC40C5">
        <w:rPr>
          <w:sz w:val="28"/>
          <w:szCs w:val="28"/>
        </w:rPr>
        <w:t>ми к работе с детьми:</w:t>
      </w:r>
    </w:p>
    <w:p w:rsidR="00D82392" w:rsidRPr="00BC40C5" w:rsidRDefault="00D82392" w:rsidP="00296EA5">
      <w:pPr>
        <w:pStyle w:val="af6"/>
        <w:numPr>
          <w:ilvl w:val="0"/>
          <w:numId w:val="16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>консерватизм мышления. Молодые учителя стремятся работать так, как в свое время учили в школе их самих, не учитывая современных тенде</w:t>
      </w:r>
      <w:r w:rsidRPr="00BC40C5">
        <w:rPr>
          <w:sz w:val="28"/>
          <w:szCs w:val="28"/>
        </w:rPr>
        <w:t>н</w:t>
      </w:r>
      <w:r w:rsidRPr="00BC40C5">
        <w:rPr>
          <w:sz w:val="28"/>
          <w:szCs w:val="28"/>
        </w:rPr>
        <w:t xml:space="preserve">ций образования; </w:t>
      </w:r>
    </w:p>
    <w:p w:rsidR="00D82392" w:rsidRPr="00BC40C5" w:rsidRDefault="00D82392" w:rsidP="00296EA5">
      <w:pPr>
        <w:pStyle w:val="af6"/>
        <w:numPr>
          <w:ilvl w:val="0"/>
          <w:numId w:val="16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>психологическое перенапряжение от неудач и радости первых сам</w:t>
      </w:r>
      <w:r w:rsidRPr="00BC40C5">
        <w:rPr>
          <w:sz w:val="28"/>
          <w:szCs w:val="28"/>
        </w:rPr>
        <w:t>о</w:t>
      </w:r>
      <w:r w:rsidRPr="00BC40C5">
        <w:rPr>
          <w:sz w:val="28"/>
          <w:szCs w:val="28"/>
        </w:rPr>
        <w:t xml:space="preserve">стоятельных успехов; </w:t>
      </w:r>
    </w:p>
    <w:p w:rsidR="00D82392" w:rsidRPr="00BC40C5" w:rsidRDefault="00D82392" w:rsidP="00296EA5">
      <w:pPr>
        <w:pStyle w:val="af6"/>
        <w:numPr>
          <w:ilvl w:val="0"/>
          <w:numId w:val="16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 xml:space="preserve">трудности в общении, особенно с подростками; </w:t>
      </w:r>
    </w:p>
    <w:p w:rsidR="00D82392" w:rsidRPr="00BC40C5" w:rsidRDefault="00D82392" w:rsidP="00296EA5">
      <w:pPr>
        <w:pStyle w:val="af6"/>
        <w:numPr>
          <w:ilvl w:val="0"/>
          <w:numId w:val="16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>межличностные взаимодействия с родителями учащихся.  Родитель, оказавшись по возрасту старше учителя, не всегда прислушивается к его мнению;</w:t>
      </w:r>
    </w:p>
    <w:p w:rsidR="00D82392" w:rsidRPr="00BC40C5" w:rsidRDefault="00D82392" w:rsidP="00296EA5">
      <w:pPr>
        <w:pStyle w:val="af6"/>
        <w:numPr>
          <w:ilvl w:val="0"/>
          <w:numId w:val="16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 xml:space="preserve">межличностные взаимодействия с коллегами; </w:t>
      </w:r>
    </w:p>
    <w:p w:rsidR="00D82392" w:rsidRPr="00BC40C5" w:rsidRDefault="00D82392" w:rsidP="00296EA5">
      <w:pPr>
        <w:pStyle w:val="af6"/>
        <w:numPr>
          <w:ilvl w:val="0"/>
          <w:numId w:val="16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 xml:space="preserve">назначение его классным руководителем в так называемом трудном классе. </w:t>
      </w:r>
    </w:p>
    <w:p w:rsidR="00D82392" w:rsidRPr="00BC40C5" w:rsidRDefault="00D82392" w:rsidP="00296EA5">
      <w:pPr>
        <w:pStyle w:val="af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40C5">
        <w:rPr>
          <w:sz w:val="28"/>
          <w:szCs w:val="28"/>
        </w:rPr>
        <w:t>Все эти проблемы зачастую приводят к тому, что молодой специалист уходит из школы. Уходит не потому, что профессионально непригоден, а п</w:t>
      </w:r>
      <w:r w:rsidRPr="00BC40C5">
        <w:rPr>
          <w:sz w:val="28"/>
          <w:szCs w:val="28"/>
        </w:rPr>
        <w:t>о</w:t>
      </w:r>
      <w:r w:rsidRPr="00BC40C5">
        <w:rPr>
          <w:sz w:val="28"/>
          <w:szCs w:val="28"/>
        </w:rPr>
        <w:t xml:space="preserve">тому, что </w:t>
      </w:r>
      <w:r w:rsidR="00BC40C5" w:rsidRPr="00BC40C5">
        <w:rPr>
          <w:sz w:val="28"/>
          <w:szCs w:val="28"/>
        </w:rPr>
        <w:t xml:space="preserve">его внутреннее </w:t>
      </w:r>
      <w:r w:rsidRPr="00BC40C5">
        <w:rPr>
          <w:sz w:val="28"/>
          <w:szCs w:val="28"/>
        </w:rPr>
        <w:t>напряжение постоянн</w:t>
      </w:r>
      <w:r w:rsidR="00BC40C5" w:rsidRPr="00BC40C5">
        <w:rPr>
          <w:sz w:val="28"/>
          <w:szCs w:val="28"/>
        </w:rPr>
        <w:t>о</w:t>
      </w:r>
      <w:r w:rsidRPr="00BC40C5">
        <w:rPr>
          <w:sz w:val="28"/>
          <w:szCs w:val="28"/>
        </w:rPr>
        <w:t xml:space="preserve">. </w:t>
      </w:r>
    </w:p>
    <w:p w:rsidR="00D82392" w:rsidRPr="00BC40C5" w:rsidRDefault="00D82392" w:rsidP="00296EA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40C5">
        <w:rPr>
          <w:rFonts w:ascii="Times New Roman" w:hAnsi="Times New Roman" w:cs="Times New Roman"/>
          <w:i/>
          <w:iCs/>
          <w:sz w:val="28"/>
          <w:szCs w:val="28"/>
        </w:rPr>
        <w:t>Причины возникновения проблем в работе педагога-наставника:</w:t>
      </w:r>
    </w:p>
    <w:p w:rsidR="00D82392" w:rsidRPr="00BC40C5" w:rsidRDefault="00D82392" w:rsidP="00296EA5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 xml:space="preserve">отсутствия четкого </w:t>
      </w:r>
      <w:r w:rsidR="00BC40C5" w:rsidRPr="00BC40C5">
        <w:rPr>
          <w:rFonts w:ascii="Times New Roman" w:hAnsi="Times New Roman" w:cs="Times New Roman"/>
          <w:sz w:val="28"/>
          <w:szCs w:val="28"/>
        </w:rPr>
        <w:t>регламента и плана работы</w:t>
      </w:r>
      <w:r w:rsidRPr="00BC40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0C5" w:rsidRPr="00BC40C5" w:rsidRDefault="00BC40C5" w:rsidP="00296EA5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затруднения с</w:t>
      </w:r>
      <w:r w:rsidR="00D82392" w:rsidRPr="00BC40C5">
        <w:rPr>
          <w:rFonts w:ascii="Times New Roman" w:hAnsi="Times New Roman" w:cs="Times New Roman"/>
          <w:sz w:val="28"/>
          <w:szCs w:val="28"/>
        </w:rPr>
        <w:t xml:space="preserve"> обратной связ</w:t>
      </w:r>
      <w:r w:rsidRPr="00BC40C5">
        <w:rPr>
          <w:rFonts w:ascii="Times New Roman" w:hAnsi="Times New Roman" w:cs="Times New Roman"/>
          <w:sz w:val="28"/>
          <w:szCs w:val="28"/>
        </w:rPr>
        <w:t>ью</w:t>
      </w:r>
      <w:r w:rsidR="00D82392" w:rsidRPr="00BC40C5">
        <w:rPr>
          <w:rFonts w:ascii="Times New Roman" w:hAnsi="Times New Roman" w:cs="Times New Roman"/>
          <w:sz w:val="28"/>
          <w:szCs w:val="28"/>
        </w:rPr>
        <w:t xml:space="preserve"> между наставником и </w:t>
      </w:r>
      <w:r w:rsidRPr="00BC40C5">
        <w:rPr>
          <w:rFonts w:ascii="Times New Roman" w:hAnsi="Times New Roman" w:cs="Times New Roman"/>
          <w:sz w:val="28"/>
          <w:szCs w:val="28"/>
        </w:rPr>
        <w:t>партнеро</w:t>
      </w:r>
      <w:r w:rsidR="00D82392" w:rsidRPr="00BC40C5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BC40C5" w:rsidRPr="00BC40C5" w:rsidRDefault="00BC40C5" w:rsidP="00296EA5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н</w:t>
      </w:r>
      <w:r w:rsidR="00D82392" w:rsidRPr="00BC40C5">
        <w:rPr>
          <w:rFonts w:ascii="Times New Roman" w:hAnsi="Times New Roman" w:cs="Times New Roman"/>
          <w:sz w:val="28"/>
          <w:szCs w:val="28"/>
        </w:rPr>
        <w:t xml:space="preserve">авязывание молодому </w:t>
      </w:r>
      <w:r w:rsidRPr="00BC40C5">
        <w:rPr>
          <w:rFonts w:ascii="Times New Roman" w:hAnsi="Times New Roman" w:cs="Times New Roman"/>
          <w:sz w:val="28"/>
          <w:szCs w:val="28"/>
        </w:rPr>
        <w:t>педагогу</w:t>
      </w:r>
      <w:r w:rsidR="00D82392" w:rsidRPr="00BC40C5">
        <w:rPr>
          <w:rFonts w:ascii="Times New Roman" w:hAnsi="Times New Roman" w:cs="Times New Roman"/>
          <w:sz w:val="28"/>
          <w:szCs w:val="28"/>
        </w:rPr>
        <w:t xml:space="preserve"> своего мнения</w:t>
      </w:r>
      <w:r w:rsidRPr="00BC40C5">
        <w:rPr>
          <w:rFonts w:ascii="Times New Roman" w:hAnsi="Times New Roman" w:cs="Times New Roman"/>
          <w:sz w:val="28"/>
          <w:szCs w:val="28"/>
        </w:rPr>
        <w:t>, избыточное включ</w:t>
      </w:r>
      <w:r w:rsidRPr="00BC40C5">
        <w:rPr>
          <w:rFonts w:ascii="Times New Roman" w:hAnsi="Times New Roman" w:cs="Times New Roman"/>
          <w:sz w:val="28"/>
          <w:szCs w:val="28"/>
        </w:rPr>
        <w:t>е</w:t>
      </w:r>
      <w:r w:rsidRPr="00BC40C5">
        <w:rPr>
          <w:rFonts w:ascii="Times New Roman" w:hAnsi="Times New Roman" w:cs="Times New Roman"/>
          <w:sz w:val="28"/>
          <w:szCs w:val="28"/>
        </w:rPr>
        <w:t>ние в наставническую деятельность, перегрузка молодого специалиста зам</w:t>
      </w:r>
      <w:r w:rsidRPr="00BC40C5">
        <w:rPr>
          <w:rFonts w:ascii="Times New Roman" w:hAnsi="Times New Roman" w:cs="Times New Roman"/>
          <w:sz w:val="28"/>
          <w:szCs w:val="28"/>
        </w:rPr>
        <w:t>е</w:t>
      </w:r>
      <w:r w:rsidRPr="00BC40C5">
        <w:rPr>
          <w:rFonts w:ascii="Times New Roman" w:hAnsi="Times New Roman" w:cs="Times New Roman"/>
          <w:sz w:val="28"/>
          <w:szCs w:val="28"/>
        </w:rPr>
        <w:t xml:space="preserve">чаниями и рекомендациями </w:t>
      </w:r>
    </w:p>
    <w:p w:rsidR="00D82392" w:rsidRPr="00BC40C5" w:rsidRDefault="00426032" w:rsidP="00296EA5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lastRenderedPageBreak/>
        <w:t>формальное выполнение обязанностей</w:t>
      </w:r>
      <w:r w:rsidRPr="00BC4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392" w:rsidRPr="00BC40C5">
        <w:rPr>
          <w:rFonts w:ascii="Times New Roman" w:hAnsi="Times New Roman" w:cs="Times New Roman"/>
          <w:bCs/>
          <w:sz w:val="28"/>
          <w:szCs w:val="28"/>
        </w:rPr>
        <w:t>наставника</w:t>
      </w:r>
      <w:r w:rsidR="00BC40C5" w:rsidRPr="00BC40C5">
        <w:rPr>
          <w:rFonts w:ascii="Times New Roman" w:hAnsi="Times New Roman" w:cs="Times New Roman"/>
          <w:bCs/>
          <w:sz w:val="28"/>
          <w:szCs w:val="28"/>
        </w:rPr>
        <w:t>,</w:t>
      </w:r>
      <w:r w:rsidRPr="00426032">
        <w:rPr>
          <w:rFonts w:ascii="Times New Roman" w:hAnsi="Times New Roman" w:cs="Times New Roman"/>
          <w:sz w:val="28"/>
          <w:szCs w:val="28"/>
        </w:rPr>
        <w:t xml:space="preserve"> </w:t>
      </w:r>
      <w:r w:rsidRPr="00BC40C5">
        <w:rPr>
          <w:rFonts w:ascii="Times New Roman" w:hAnsi="Times New Roman" w:cs="Times New Roman"/>
          <w:sz w:val="28"/>
          <w:szCs w:val="28"/>
        </w:rPr>
        <w:t>профессионал</w:t>
      </w:r>
      <w:r w:rsidRPr="00BC40C5">
        <w:rPr>
          <w:rFonts w:ascii="Times New Roman" w:hAnsi="Times New Roman" w:cs="Times New Roman"/>
          <w:sz w:val="28"/>
          <w:szCs w:val="28"/>
        </w:rPr>
        <w:t>ь</w:t>
      </w:r>
      <w:r w:rsidRPr="00BC40C5">
        <w:rPr>
          <w:rFonts w:ascii="Times New Roman" w:hAnsi="Times New Roman" w:cs="Times New Roman"/>
          <w:sz w:val="28"/>
          <w:szCs w:val="28"/>
        </w:rPr>
        <w:t>ное выгорание</w:t>
      </w:r>
      <w:r w:rsidR="00D82392" w:rsidRPr="00BC40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392" w:rsidRPr="00BC40C5" w:rsidRDefault="00D82392" w:rsidP="00296EA5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 xml:space="preserve">нерегулярность или отсутствие контроля; </w:t>
      </w:r>
    </w:p>
    <w:p w:rsidR="00D82392" w:rsidRPr="0074242C" w:rsidRDefault="00D82392" w:rsidP="00296EA5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недооценка степени дискомфортности условий, в которых приходи</w:t>
      </w:r>
      <w:r w:rsidRPr="00BC40C5">
        <w:rPr>
          <w:rFonts w:ascii="Times New Roman" w:hAnsi="Times New Roman" w:cs="Times New Roman"/>
          <w:sz w:val="28"/>
          <w:szCs w:val="28"/>
        </w:rPr>
        <w:t>т</w:t>
      </w:r>
      <w:r w:rsidRPr="00BC40C5">
        <w:rPr>
          <w:rFonts w:ascii="Times New Roman" w:hAnsi="Times New Roman" w:cs="Times New Roman"/>
          <w:sz w:val="28"/>
          <w:szCs w:val="28"/>
        </w:rPr>
        <w:t>ся работать молодому специалисту</w:t>
      </w:r>
      <w:r w:rsidR="00BC40C5" w:rsidRPr="00BC40C5">
        <w:rPr>
          <w:rFonts w:ascii="Times New Roman" w:hAnsi="Times New Roman" w:cs="Times New Roman"/>
          <w:sz w:val="28"/>
          <w:szCs w:val="28"/>
        </w:rPr>
        <w:t>.</w:t>
      </w:r>
    </w:p>
    <w:p w:rsidR="0074242C" w:rsidRPr="0074242C" w:rsidRDefault="0074242C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2C">
        <w:rPr>
          <w:rFonts w:ascii="Times New Roman" w:hAnsi="Times New Roman" w:cs="Times New Roman"/>
          <w:sz w:val="28"/>
          <w:szCs w:val="28"/>
        </w:rPr>
        <w:t>Выявлению проблем, планированию дальнейших действий по профе</w:t>
      </w:r>
      <w:r w:rsidRPr="0074242C">
        <w:rPr>
          <w:rFonts w:ascii="Times New Roman" w:hAnsi="Times New Roman" w:cs="Times New Roman"/>
          <w:sz w:val="28"/>
          <w:szCs w:val="28"/>
        </w:rPr>
        <w:t>с</w:t>
      </w:r>
      <w:r w:rsidRPr="0074242C">
        <w:rPr>
          <w:rFonts w:ascii="Times New Roman" w:hAnsi="Times New Roman" w:cs="Times New Roman"/>
          <w:sz w:val="28"/>
          <w:szCs w:val="28"/>
        </w:rPr>
        <w:t>сиональному развитию педагогов способст</w:t>
      </w:r>
      <w:r w:rsidR="00BF242A">
        <w:rPr>
          <w:rFonts w:ascii="Times New Roman" w:hAnsi="Times New Roman" w:cs="Times New Roman"/>
          <w:sz w:val="28"/>
          <w:szCs w:val="28"/>
        </w:rPr>
        <w:t>вуют диагностические  материалы.</w:t>
      </w:r>
    </w:p>
    <w:p w:rsidR="0074242C" w:rsidRPr="0074242C" w:rsidRDefault="0074242C" w:rsidP="00296EA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296EA5">
      <w:pPr>
        <w:spacing w:after="0" w:line="240" w:lineRule="auto"/>
        <w:ind w:left="142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/>
          <w:b/>
          <w:bCs/>
          <w:sz w:val="28"/>
          <w:szCs w:val="28"/>
        </w:rPr>
        <w:t>2.Кон</w:t>
      </w:r>
      <w:r w:rsidRPr="005E3D1D">
        <w:rPr>
          <w:rFonts w:ascii="Times New Roman" w:hAnsi="Times New Roman" w:cs="Times New Roman"/>
          <w:b/>
          <w:bCs/>
          <w:sz w:val="28"/>
          <w:szCs w:val="28"/>
        </w:rPr>
        <w:t xml:space="preserve">цепция </w:t>
      </w:r>
      <w:r w:rsidRPr="005E3D1D">
        <w:rPr>
          <w:rFonts w:ascii="Times New Roman" w:hAnsi="Times New Roman" w:cs="Times New Roman"/>
          <w:b/>
          <w:sz w:val="28"/>
          <w:szCs w:val="28"/>
        </w:rPr>
        <w:t>программы «Партн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3D1D">
        <w:rPr>
          <w:rFonts w:ascii="Times New Roman" w:hAnsi="Times New Roman" w:cs="Times New Roman"/>
          <w:b/>
          <w:sz w:val="28"/>
          <w:szCs w:val="28"/>
        </w:rPr>
        <w:t>рство»</w:t>
      </w:r>
    </w:p>
    <w:p w:rsidR="006A5B61" w:rsidRDefault="005E3D1D" w:rsidP="00296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работали десятки молодых педагогов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5B61" w:rsidRDefault="005E3D1D" w:rsidP="00296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6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убедился, что как бы человек успешно</w:t>
      </w:r>
    </w:p>
    <w:p w:rsidR="005E3D1D" w:rsidRPr="00B53369" w:rsidRDefault="005E3D1D" w:rsidP="00296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кончил педагогический вуз, как бы он не был талантлив,</w:t>
      </w:r>
    </w:p>
    <w:p w:rsidR="005E3D1D" w:rsidRPr="005E3D1D" w:rsidRDefault="005E3D1D" w:rsidP="00296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 будет учиться на опыте, </w:t>
      </w:r>
    </w:p>
    <w:p w:rsidR="006A5B61" w:rsidRDefault="005E3D1D" w:rsidP="00296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будет хорошим педагогом,</w:t>
      </w:r>
      <w:r w:rsid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D1D" w:rsidRPr="00B53369" w:rsidRDefault="005E3D1D" w:rsidP="00296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6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учился у более старых педагогов…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3D1D" w:rsidRPr="00B53369" w:rsidRDefault="005E3D1D" w:rsidP="00296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А.С. Макаренко</w:t>
      </w:r>
    </w:p>
    <w:p w:rsidR="005E3D1D" w:rsidRPr="005E3D1D" w:rsidRDefault="005E3D1D" w:rsidP="00296EA5">
      <w:pPr>
        <w:spacing w:after="0" w:line="240" w:lineRule="auto"/>
        <w:ind w:left="142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3D1D" w:rsidRPr="006A5B61" w:rsidRDefault="005E3D1D" w:rsidP="0029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становлению как педагогической проблеме бол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внимание уделяют ученые Ю.К. Бабанский, В.А. Сластенин, И.Ф. Исаев, Т.И. Шамова. Исследователи выделяют различные роли наставника (пре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метник, методист, консультант, образец, тьютор). В данной программе в о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новном предусмотрено использование партнерства как интерактивного сп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передачи опыта педагогической самореализации, при необходимости включающего в себя и другие виды.</w:t>
      </w:r>
    </w:p>
    <w:p w:rsidR="005E3D1D" w:rsidRPr="006A5B61" w:rsidRDefault="005E3D1D" w:rsidP="00296E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B61">
        <w:rPr>
          <w:rFonts w:ascii="Times New Roman" w:hAnsi="Times New Roman"/>
          <w:sz w:val="28"/>
          <w:szCs w:val="28"/>
        </w:rPr>
        <w:t>Взрослый  человек имеет практический опыт социального поведения, мнение о специфике профессиональной деятельности. Однако этот опыт у</w:t>
      </w:r>
      <w:r w:rsidRPr="006A5B61">
        <w:rPr>
          <w:rFonts w:ascii="Times New Roman" w:hAnsi="Times New Roman"/>
          <w:sz w:val="28"/>
          <w:szCs w:val="28"/>
        </w:rPr>
        <w:t>с</w:t>
      </w:r>
      <w:r w:rsidRPr="006A5B61">
        <w:rPr>
          <w:rFonts w:ascii="Times New Roman" w:hAnsi="Times New Roman"/>
          <w:sz w:val="28"/>
          <w:szCs w:val="28"/>
        </w:rPr>
        <w:t>таревает или трансформируется в иные схемы, индивидуальные модели вх</w:t>
      </w:r>
      <w:r w:rsidRPr="006A5B61">
        <w:rPr>
          <w:rFonts w:ascii="Times New Roman" w:hAnsi="Times New Roman"/>
          <w:sz w:val="28"/>
          <w:szCs w:val="28"/>
        </w:rPr>
        <w:t>о</w:t>
      </w:r>
      <w:r w:rsidRPr="006A5B61">
        <w:rPr>
          <w:rFonts w:ascii="Times New Roman" w:hAnsi="Times New Roman"/>
          <w:sz w:val="28"/>
          <w:szCs w:val="28"/>
        </w:rPr>
        <w:t>дят в противоречие с личными или корпоративными целями, навыками и требованиями, что обусловливает сложности в обучении взрослого человека. </w:t>
      </w:r>
    </w:p>
    <w:p w:rsidR="005E3D1D" w:rsidRPr="006A5B61" w:rsidRDefault="005E3D1D" w:rsidP="00296E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B61">
        <w:rPr>
          <w:rFonts w:ascii="Times New Roman" w:hAnsi="Times New Roman"/>
          <w:sz w:val="28"/>
          <w:szCs w:val="28"/>
        </w:rPr>
        <w:t>На это и направлена андрагогика (от гр. «andros» -взрослый+«ago» – веду): отрасль педагогической науки, раскрывающая теоретические и пра</w:t>
      </w:r>
      <w:r w:rsidRPr="006A5B61">
        <w:rPr>
          <w:rFonts w:ascii="Times New Roman" w:hAnsi="Times New Roman"/>
          <w:sz w:val="28"/>
          <w:szCs w:val="28"/>
        </w:rPr>
        <w:t>к</w:t>
      </w:r>
      <w:r w:rsidRPr="006A5B61">
        <w:rPr>
          <w:rFonts w:ascii="Times New Roman" w:hAnsi="Times New Roman"/>
          <w:sz w:val="28"/>
          <w:szCs w:val="28"/>
        </w:rPr>
        <w:t>тические проблемы обучения, воспитания и образования взрослого человека в течение всей его жизни [</w:t>
      </w:r>
      <w:r w:rsidR="00FD5DCC">
        <w:rPr>
          <w:rFonts w:ascii="Times New Roman" w:hAnsi="Times New Roman"/>
          <w:sz w:val="28"/>
          <w:szCs w:val="28"/>
        </w:rPr>
        <w:t>5</w:t>
      </w:r>
      <w:r w:rsidRPr="006A5B61">
        <w:rPr>
          <w:rFonts w:ascii="Times New Roman" w:hAnsi="Times New Roman"/>
          <w:sz w:val="28"/>
          <w:szCs w:val="28"/>
        </w:rPr>
        <w:t>].</w:t>
      </w:r>
    </w:p>
    <w:p w:rsidR="005E3D1D" w:rsidRPr="005E3D1D" w:rsidRDefault="005E3D1D" w:rsidP="00296E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B61">
        <w:rPr>
          <w:rFonts w:ascii="Times New Roman" w:hAnsi="Times New Roman"/>
          <w:sz w:val="28"/>
          <w:szCs w:val="28"/>
        </w:rPr>
        <w:t>Андрагогика способствует раскрытию личности, помогает найти свое место в жизни, реализовать свои скрытые способности в зрелом возрасте в новом формате, осуществляет  древнюю формулу</w:t>
      </w:r>
      <w:r w:rsidRPr="005E3D1D">
        <w:rPr>
          <w:rFonts w:ascii="Times New Roman" w:hAnsi="Times New Roman"/>
          <w:sz w:val="28"/>
          <w:szCs w:val="28"/>
        </w:rPr>
        <w:t xml:space="preserve"> обучения:  от лат.  «non scholae, sed vitae discimus» - «Учимся не для школы, а для жизни».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Андрагогический подход</w:t>
      </w:r>
      <w:r w:rsidRPr="005E3D1D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Pr="005E3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 xml:space="preserve">позволяет использовать его как адаптивное, генеративное и эффективное обучение. </w:t>
      </w:r>
      <w:r w:rsidRPr="005E3D1D">
        <w:rPr>
          <w:rFonts w:ascii="Times New Roman" w:hAnsi="Times New Roman" w:cs="Times New Roman"/>
          <w:i/>
          <w:sz w:val="28"/>
          <w:szCs w:val="28"/>
        </w:rPr>
        <w:t>Адаптивное обучение</w:t>
      </w:r>
      <w:r w:rsidRPr="005E3D1D">
        <w:rPr>
          <w:rFonts w:ascii="Times New Roman" w:hAnsi="Times New Roman" w:cs="Times New Roman"/>
          <w:sz w:val="28"/>
          <w:szCs w:val="28"/>
        </w:rPr>
        <w:t xml:space="preserve"> ориентировано на развитие способностей молодого специалиста понимать и разрешать новые ситуации с целью осуществления изменений, необходимых для удовлетворения специфических новых требований. Ключевыми вопрос</w:t>
      </w:r>
      <w:r w:rsidRPr="005E3D1D">
        <w:rPr>
          <w:rFonts w:ascii="Times New Roman" w:hAnsi="Times New Roman" w:cs="Times New Roman"/>
          <w:sz w:val="28"/>
          <w:szCs w:val="28"/>
        </w:rPr>
        <w:t>а</w:t>
      </w:r>
      <w:r w:rsidRPr="005E3D1D">
        <w:rPr>
          <w:rFonts w:ascii="Times New Roman" w:hAnsi="Times New Roman" w:cs="Times New Roman"/>
          <w:sz w:val="28"/>
          <w:szCs w:val="28"/>
        </w:rPr>
        <w:t>ми в рамках данной формы обучения являются: «Что я сделал?», «Какие а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hAnsi="Times New Roman" w:cs="Times New Roman"/>
          <w:sz w:val="28"/>
          <w:szCs w:val="28"/>
        </w:rPr>
        <w:lastRenderedPageBreak/>
        <w:t>пекты действия были правильными?», «Что можно было сделать лучше?», «Как мы можем решить эту проблему?».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i/>
          <w:sz w:val="28"/>
          <w:szCs w:val="28"/>
        </w:rPr>
        <w:t>Генеративное обучение</w:t>
      </w:r>
      <w:r w:rsidRPr="005E3D1D">
        <w:rPr>
          <w:rFonts w:ascii="Times New Roman" w:hAnsi="Times New Roman" w:cs="Times New Roman"/>
          <w:sz w:val="28"/>
          <w:szCs w:val="28"/>
        </w:rPr>
        <w:t xml:space="preserve"> нацелено на выработку у педагога способности по-новому смотреть на мир и, в частности, на конкретную деятельность. Оно направлено на переоценку деятельности и выработку новых подходов: «Что мы могли бы сделать?», «В чем состоит проблема?», «Каковы возможные п</w:t>
      </w:r>
      <w:r w:rsidRPr="005E3D1D">
        <w:rPr>
          <w:rFonts w:ascii="Times New Roman" w:hAnsi="Times New Roman" w:cs="Times New Roman"/>
          <w:sz w:val="28"/>
          <w:szCs w:val="28"/>
        </w:rPr>
        <w:t>у</w:t>
      </w:r>
      <w:r w:rsidRPr="005E3D1D">
        <w:rPr>
          <w:rFonts w:ascii="Times New Roman" w:hAnsi="Times New Roman" w:cs="Times New Roman"/>
          <w:sz w:val="28"/>
          <w:szCs w:val="28"/>
        </w:rPr>
        <w:t>ти подхода к проблеме?», «Что произойдет и к чему может привести, е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hAnsi="Times New Roman" w:cs="Times New Roman"/>
          <w:sz w:val="28"/>
          <w:szCs w:val="28"/>
        </w:rPr>
        <w:t>ли…?» В основе обучения лежит «творческое напряжение», создаваемое н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соответствием между стремлениями и идеалами учителя и сложности их п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 xml:space="preserve">вседневной практики. 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i/>
          <w:sz w:val="28"/>
          <w:szCs w:val="28"/>
        </w:rPr>
        <w:t xml:space="preserve">Эффективное обучение </w:t>
      </w:r>
      <w:r w:rsidRPr="005E3D1D">
        <w:rPr>
          <w:rFonts w:ascii="Times New Roman" w:hAnsi="Times New Roman" w:cs="Times New Roman"/>
          <w:sz w:val="28"/>
          <w:szCs w:val="28"/>
        </w:rPr>
        <w:t>предполагает создание атмосферы «общей со</w:t>
      </w:r>
      <w:r w:rsidRPr="005E3D1D">
        <w:rPr>
          <w:rFonts w:ascii="Times New Roman" w:hAnsi="Times New Roman" w:cs="Times New Roman"/>
          <w:sz w:val="28"/>
          <w:szCs w:val="28"/>
        </w:rPr>
        <w:t>б</w:t>
      </w:r>
      <w:r w:rsidRPr="005E3D1D">
        <w:rPr>
          <w:rFonts w:ascii="Times New Roman" w:hAnsi="Times New Roman" w:cs="Times New Roman"/>
          <w:sz w:val="28"/>
          <w:szCs w:val="28"/>
        </w:rPr>
        <w:t>ственности» (причастности). Его целью является как воспитание стратегич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ского мышления, так и распространение правильной и корректной стратегии. Обучение подразумевает развитие способности более глубокого интуитивн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го понимания реальной действительности. Его результатом являются сп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собности к идентификации и критическому оцениванию взаимосвязей и взаимоотношений, систем и процессов, а не отдельных событий; «ментал</w:t>
      </w:r>
      <w:r w:rsidRPr="005E3D1D">
        <w:rPr>
          <w:rFonts w:ascii="Times New Roman" w:hAnsi="Times New Roman" w:cs="Times New Roman"/>
          <w:sz w:val="28"/>
          <w:szCs w:val="28"/>
        </w:rPr>
        <w:t>ь</w:t>
      </w:r>
      <w:r w:rsidRPr="005E3D1D">
        <w:rPr>
          <w:rFonts w:ascii="Times New Roman" w:hAnsi="Times New Roman" w:cs="Times New Roman"/>
          <w:sz w:val="28"/>
          <w:szCs w:val="28"/>
        </w:rPr>
        <w:t>ных моделей», то есть основного набора убеждений, предположений, ценн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стей и теорий о том, как действует мир.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При обучении учителя в рамках представляемой модели его профе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hAnsi="Times New Roman" w:cs="Times New Roman"/>
          <w:sz w:val="28"/>
          <w:szCs w:val="28"/>
        </w:rPr>
        <w:t>сионального становления (рисунок 1) предполагается использование в усл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виях андрагогического подхода таких способов, как обучение «действием» и контекстное обучение.</w:t>
      </w:r>
    </w:p>
    <w:p w:rsidR="005E3D1D" w:rsidRPr="005E3D1D" w:rsidRDefault="005E3D1D" w:rsidP="0029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bCs/>
          <w:sz w:val="28"/>
          <w:szCs w:val="28"/>
        </w:rPr>
        <w:t xml:space="preserve">Важную роль в процессе становления молодого специалиста играет </w:t>
      </w:r>
      <w:r w:rsidRPr="005E3D1D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«действием». </w:t>
      </w:r>
      <w:r w:rsidRPr="005E3D1D">
        <w:rPr>
          <w:rFonts w:ascii="Times New Roman" w:hAnsi="Times New Roman" w:cs="Times New Roman"/>
          <w:sz w:val="28"/>
          <w:szCs w:val="28"/>
        </w:rPr>
        <w:t>Это структурированный процесс изучения собстве</w:t>
      </w:r>
      <w:r w:rsidRPr="005E3D1D">
        <w:rPr>
          <w:rFonts w:ascii="Times New Roman" w:hAnsi="Times New Roman" w:cs="Times New Roman"/>
          <w:sz w:val="28"/>
          <w:szCs w:val="28"/>
        </w:rPr>
        <w:t>н</w:t>
      </w:r>
      <w:r w:rsidRPr="005E3D1D">
        <w:rPr>
          <w:rFonts w:ascii="Times New Roman" w:hAnsi="Times New Roman" w:cs="Times New Roman"/>
          <w:sz w:val="28"/>
          <w:szCs w:val="28"/>
        </w:rPr>
        <w:t>ного опыта решения реальной педагогической задачи, осуществляющийся параллельно с изучением опыта других, аналогично мыслящих педагогов, посредством постановки вопросов, помогающих каждому участнику проек</w:t>
      </w:r>
      <w:r w:rsidRPr="005E3D1D">
        <w:rPr>
          <w:rFonts w:ascii="Times New Roman" w:hAnsi="Times New Roman" w:cs="Times New Roman"/>
          <w:sz w:val="28"/>
          <w:szCs w:val="28"/>
        </w:rPr>
        <w:t>т</w:t>
      </w:r>
      <w:r w:rsidRPr="005E3D1D">
        <w:rPr>
          <w:rFonts w:ascii="Times New Roman" w:hAnsi="Times New Roman" w:cs="Times New Roman"/>
          <w:sz w:val="28"/>
          <w:szCs w:val="28"/>
        </w:rPr>
        <w:t>ной группы прояснить для себя последующие действия и способы их осущ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ствления. Данный способ разработан Регом Ревансом (английским консул</w:t>
      </w:r>
      <w:r w:rsidRPr="005E3D1D">
        <w:rPr>
          <w:rFonts w:ascii="Times New Roman" w:hAnsi="Times New Roman" w:cs="Times New Roman"/>
          <w:sz w:val="28"/>
          <w:szCs w:val="28"/>
        </w:rPr>
        <w:t>ь</w:t>
      </w:r>
      <w:r w:rsidRPr="005E3D1D">
        <w:rPr>
          <w:rFonts w:ascii="Times New Roman" w:hAnsi="Times New Roman" w:cs="Times New Roman"/>
          <w:sz w:val="28"/>
          <w:szCs w:val="28"/>
        </w:rPr>
        <w:t>тантом и исследователем) как наилучший способ обучения менеджеров и адаптирован к условиям взаимодействия «наставник – учитель</w:t>
      </w:r>
      <w:r w:rsidRPr="00FD5DCC">
        <w:rPr>
          <w:rFonts w:ascii="Times New Roman" w:hAnsi="Times New Roman" w:cs="Times New Roman"/>
          <w:sz w:val="28"/>
          <w:szCs w:val="28"/>
        </w:rPr>
        <w:t>» [</w:t>
      </w:r>
      <w:r w:rsidR="00FD5DCC" w:rsidRPr="00FD5DCC">
        <w:rPr>
          <w:rFonts w:ascii="Times New Roman" w:hAnsi="Times New Roman" w:cs="Times New Roman"/>
          <w:sz w:val="28"/>
          <w:szCs w:val="28"/>
        </w:rPr>
        <w:t>8</w:t>
      </w:r>
      <w:r w:rsidRPr="00FD5DCC">
        <w:rPr>
          <w:rFonts w:ascii="Times New Roman" w:hAnsi="Times New Roman" w:cs="Times New Roman"/>
          <w:sz w:val="28"/>
          <w:szCs w:val="28"/>
        </w:rPr>
        <w:t>].</w:t>
      </w:r>
      <w:r w:rsidRPr="005E3D1D">
        <w:rPr>
          <w:rFonts w:ascii="Times New Roman" w:hAnsi="Times New Roman" w:cs="Times New Roman"/>
          <w:sz w:val="28"/>
          <w:szCs w:val="28"/>
        </w:rPr>
        <w:t xml:space="preserve"> Его зад</w:t>
      </w:r>
      <w:r w:rsidRPr="005E3D1D">
        <w:rPr>
          <w:rFonts w:ascii="Times New Roman" w:hAnsi="Times New Roman" w:cs="Times New Roman"/>
          <w:sz w:val="28"/>
          <w:szCs w:val="28"/>
        </w:rPr>
        <w:t>а</w:t>
      </w:r>
      <w:r w:rsidRPr="005E3D1D">
        <w:rPr>
          <w:rFonts w:ascii="Times New Roman" w:hAnsi="Times New Roman" w:cs="Times New Roman"/>
          <w:sz w:val="28"/>
          <w:szCs w:val="28"/>
        </w:rPr>
        <w:t>ча – сформировать культуру и среду неформального длительного обучения, способствующего развитию инициативы и самомотивации учащегося. Суть обучения «действием» отражают пять ключевых элементов: проблема – уч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hAnsi="Times New Roman" w:cs="Times New Roman"/>
          <w:sz w:val="28"/>
          <w:szCs w:val="28"/>
        </w:rPr>
        <w:t>тель – работа в стаж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рской паре – действие – обучение.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Под проблемой</w:t>
      </w:r>
      <w:r w:rsidRPr="005E3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понимается задача, не имеющая однозначного реш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ния, сложная и комплексная, требующая для решения достаточно много вр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мени. Учитель в процессе обучения должен быть лицом, заинтересованным в решении проблемы. Обучение осуществляется в паре с наставником, кот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рый осуществляет целый ряд действий: задает вопросы по продукту деятел</w:t>
      </w:r>
      <w:r w:rsidRPr="005E3D1D">
        <w:rPr>
          <w:rFonts w:ascii="Times New Roman" w:hAnsi="Times New Roman" w:cs="Times New Roman"/>
          <w:sz w:val="28"/>
          <w:szCs w:val="28"/>
        </w:rPr>
        <w:t>ь</w:t>
      </w:r>
      <w:r w:rsidRPr="005E3D1D">
        <w:rPr>
          <w:rFonts w:ascii="Times New Roman" w:hAnsi="Times New Roman" w:cs="Times New Roman"/>
          <w:sz w:val="28"/>
          <w:szCs w:val="28"/>
        </w:rPr>
        <w:t>ности учителя; помогает определиться в решении обозначенной педагогич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ской задачи; способствует пониманию и расширению своих границ воспр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hAnsi="Times New Roman" w:cs="Times New Roman"/>
          <w:sz w:val="28"/>
          <w:szCs w:val="28"/>
        </w:rPr>
        <w:t xml:space="preserve">ятия представленной для обсуждения проблемы; дает возможность учителю </w:t>
      </w:r>
      <w:r w:rsidRPr="005E3D1D">
        <w:rPr>
          <w:rFonts w:ascii="Times New Roman" w:hAnsi="Times New Roman" w:cs="Times New Roman"/>
          <w:sz w:val="28"/>
          <w:szCs w:val="28"/>
        </w:rPr>
        <w:lastRenderedPageBreak/>
        <w:t>взглянуть со стороны другого на свою собственную проблему; способствует формированию умений вдумчиво и глубоко исследовать алгоритм решения любых педагогических задач своей профессиональной деятельности; дает возможность обучающемуся осознать бесперспективность («устаревание») советов и решений, возникших на базе прошлого опыта.</w:t>
      </w:r>
    </w:p>
    <w:p w:rsidR="005E3D1D" w:rsidRPr="005E3D1D" w:rsidRDefault="005E3D1D" w:rsidP="00296E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Обучение</w:t>
      </w:r>
      <w:r w:rsidRPr="005E3D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«действием» имеет следующие особенности: разрешение р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альных, а не искусственных педагогических ситуаций; взаимообучение, а не обучение у наставника; возможность профессионального роста учителя; ор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hAnsi="Times New Roman" w:cs="Times New Roman"/>
          <w:sz w:val="28"/>
          <w:szCs w:val="28"/>
        </w:rPr>
        <w:t xml:space="preserve">ентация на </w:t>
      </w:r>
      <w:r w:rsidRPr="005E3D1D">
        <w:rPr>
          <w:rFonts w:ascii="Times New Roman" w:hAnsi="Times New Roman" w:cs="Times New Roman"/>
          <w:bCs/>
          <w:iCs/>
          <w:sz w:val="28"/>
          <w:szCs w:val="28"/>
        </w:rPr>
        <w:t>внедрение</w:t>
      </w:r>
      <w:r w:rsidRPr="005E3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педагогом полученных результатов; повышение мот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hAnsi="Times New Roman" w:cs="Times New Roman"/>
          <w:sz w:val="28"/>
          <w:szCs w:val="28"/>
        </w:rPr>
        <w:t>вации педагога посредством возникновения у него нового мотива в ходе вн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дрения полученного результата в практической деятельности.</w:t>
      </w:r>
    </w:p>
    <w:p w:rsidR="005E3D1D" w:rsidRPr="005E3D1D" w:rsidRDefault="005E3D1D" w:rsidP="00296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 xml:space="preserve">Модель профессионального становления  учителя реализуется также в рамках </w:t>
      </w:r>
      <w:r w:rsidRPr="005E3D1D">
        <w:rPr>
          <w:rFonts w:ascii="Times New Roman" w:hAnsi="Times New Roman" w:cs="Times New Roman"/>
          <w:b/>
          <w:sz w:val="28"/>
          <w:szCs w:val="28"/>
        </w:rPr>
        <w:t>контекстного обучения</w:t>
      </w:r>
      <w:r w:rsidRPr="005E3D1D">
        <w:rPr>
          <w:rFonts w:ascii="Times New Roman" w:hAnsi="Times New Roman" w:cs="Times New Roman"/>
          <w:sz w:val="28"/>
          <w:szCs w:val="28"/>
        </w:rPr>
        <w:t>, которое представляет собой соединение преимуществ проблемного и прагматического подходов. В контекстном об</w:t>
      </w:r>
      <w:r w:rsidRPr="005E3D1D">
        <w:rPr>
          <w:rFonts w:ascii="Times New Roman" w:hAnsi="Times New Roman" w:cs="Times New Roman"/>
          <w:sz w:val="28"/>
          <w:szCs w:val="28"/>
        </w:rPr>
        <w:t>у</w:t>
      </w:r>
      <w:r w:rsidRPr="005E3D1D">
        <w:rPr>
          <w:rFonts w:ascii="Times New Roman" w:hAnsi="Times New Roman" w:cs="Times New Roman"/>
          <w:sz w:val="28"/>
          <w:szCs w:val="28"/>
        </w:rPr>
        <w:t xml:space="preserve">чении выделены следующие формы деятельности: </w:t>
      </w:r>
      <w:r w:rsidRPr="005E3D1D">
        <w:rPr>
          <w:rFonts w:ascii="Times New Roman" w:hAnsi="Times New Roman" w:cs="Times New Roman"/>
          <w:i/>
          <w:sz w:val="28"/>
          <w:szCs w:val="28"/>
        </w:rPr>
        <w:t>учебная деятельность академического типа</w:t>
      </w:r>
      <w:r w:rsidRPr="005E3D1D">
        <w:rPr>
          <w:rFonts w:ascii="Times New Roman" w:hAnsi="Times New Roman" w:cs="Times New Roman"/>
          <w:sz w:val="28"/>
          <w:szCs w:val="28"/>
        </w:rPr>
        <w:t xml:space="preserve"> (классическим примером является лекция) имеет место на уровне соуправления, </w:t>
      </w:r>
      <w:r w:rsidRPr="005E3D1D">
        <w:rPr>
          <w:rFonts w:ascii="Times New Roman" w:hAnsi="Times New Roman" w:cs="Times New Roman"/>
          <w:i/>
          <w:sz w:val="28"/>
          <w:szCs w:val="28"/>
        </w:rPr>
        <w:t>квазипрофессиональная деятельность</w:t>
      </w:r>
      <w:r w:rsidRPr="005E3D1D">
        <w:rPr>
          <w:rFonts w:ascii="Times New Roman" w:hAnsi="Times New Roman" w:cs="Times New Roman"/>
          <w:sz w:val="28"/>
          <w:szCs w:val="28"/>
        </w:rPr>
        <w:t xml:space="preserve"> (ярким ее представителем является деловая игра) осуществляется на основе субъект-субъектного взаимодействия  учителя и наставника, в рамках </w:t>
      </w:r>
      <w:r w:rsidRPr="005E3D1D">
        <w:rPr>
          <w:rFonts w:ascii="Times New Roman" w:hAnsi="Times New Roman" w:cs="Times New Roman"/>
          <w:i/>
          <w:sz w:val="28"/>
          <w:szCs w:val="28"/>
        </w:rPr>
        <w:t>учебно-профессиональной деятельности</w:t>
      </w:r>
      <w:r w:rsidRPr="005E3D1D">
        <w:rPr>
          <w:rFonts w:ascii="Times New Roman" w:hAnsi="Times New Roman" w:cs="Times New Roman"/>
          <w:sz w:val="28"/>
          <w:szCs w:val="28"/>
        </w:rPr>
        <w:t xml:space="preserve"> осуществляется на уровне самоуправления непосредственно реализация профессионально-педагогического потенциала обучающегося. Учебный процесс, таким образом, организован в соответс</w:t>
      </w:r>
      <w:r w:rsidRPr="005E3D1D">
        <w:rPr>
          <w:rFonts w:ascii="Times New Roman" w:hAnsi="Times New Roman" w:cs="Times New Roman"/>
          <w:sz w:val="28"/>
          <w:szCs w:val="28"/>
        </w:rPr>
        <w:t>т</w:t>
      </w:r>
      <w:r w:rsidRPr="005E3D1D">
        <w:rPr>
          <w:rFonts w:ascii="Times New Roman" w:hAnsi="Times New Roman" w:cs="Times New Roman"/>
          <w:sz w:val="28"/>
          <w:szCs w:val="28"/>
        </w:rPr>
        <w:t>вии с моделью динамического движения деятельности – от учебной деятел</w:t>
      </w:r>
      <w:r w:rsidRPr="005E3D1D">
        <w:rPr>
          <w:rFonts w:ascii="Times New Roman" w:hAnsi="Times New Roman" w:cs="Times New Roman"/>
          <w:sz w:val="28"/>
          <w:szCs w:val="28"/>
        </w:rPr>
        <w:t>ь</w:t>
      </w:r>
      <w:r w:rsidRPr="005E3D1D">
        <w:rPr>
          <w:rFonts w:ascii="Times New Roman" w:hAnsi="Times New Roman" w:cs="Times New Roman"/>
          <w:sz w:val="28"/>
          <w:szCs w:val="28"/>
        </w:rPr>
        <w:t>ности к квазипрофессиональной и затем – к учебно-профессиональной.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В ходе контекстного обучения возможно использование таких ко</w:t>
      </w:r>
      <w:r w:rsidRPr="005E3D1D">
        <w:rPr>
          <w:rFonts w:ascii="Times New Roman" w:hAnsi="Times New Roman" w:cs="Times New Roman"/>
          <w:sz w:val="28"/>
          <w:szCs w:val="28"/>
        </w:rPr>
        <w:t>н</w:t>
      </w:r>
      <w:r w:rsidRPr="005E3D1D">
        <w:rPr>
          <w:rFonts w:ascii="Times New Roman" w:hAnsi="Times New Roman" w:cs="Times New Roman"/>
          <w:sz w:val="28"/>
          <w:szCs w:val="28"/>
        </w:rPr>
        <w:t xml:space="preserve">кретных методов и форм обучения, как проблемные лекции, дискуссии, практические занятия, анализ конкретных педагогических ситуаций и тому подобное. В качестве обучающих моделей используются </w:t>
      </w:r>
      <w:r w:rsidRPr="005E3D1D">
        <w:rPr>
          <w:rFonts w:ascii="Times New Roman" w:hAnsi="Times New Roman" w:cs="Times New Roman"/>
          <w:i/>
          <w:sz w:val="28"/>
          <w:szCs w:val="28"/>
        </w:rPr>
        <w:t>семиотические об</w:t>
      </w:r>
      <w:r w:rsidRPr="005E3D1D">
        <w:rPr>
          <w:rFonts w:ascii="Times New Roman" w:hAnsi="Times New Roman" w:cs="Times New Roman"/>
          <w:i/>
          <w:sz w:val="28"/>
          <w:szCs w:val="28"/>
        </w:rPr>
        <w:t>у</w:t>
      </w:r>
      <w:r w:rsidRPr="005E3D1D">
        <w:rPr>
          <w:rFonts w:ascii="Times New Roman" w:hAnsi="Times New Roman" w:cs="Times New Roman"/>
          <w:i/>
          <w:sz w:val="28"/>
          <w:szCs w:val="28"/>
        </w:rPr>
        <w:t>чающие модели</w:t>
      </w:r>
      <w:r w:rsidRPr="005E3D1D">
        <w:rPr>
          <w:rFonts w:ascii="Times New Roman" w:hAnsi="Times New Roman" w:cs="Times New Roman"/>
          <w:sz w:val="28"/>
          <w:szCs w:val="28"/>
        </w:rPr>
        <w:t xml:space="preserve"> (учебные тексты, содержащие теоретическую информацию и предполагающие ее индивидуальное усвоение (лекционный материал, трад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hAnsi="Times New Roman" w:cs="Times New Roman"/>
          <w:sz w:val="28"/>
          <w:szCs w:val="28"/>
        </w:rPr>
        <w:t xml:space="preserve">ционные учебные задачи, задания и другое); </w:t>
      </w:r>
      <w:r w:rsidRPr="005E3D1D">
        <w:rPr>
          <w:rFonts w:ascii="Times New Roman" w:hAnsi="Times New Roman" w:cs="Times New Roman"/>
          <w:i/>
          <w:sz w:val="28"/>
          <w:szCs w:val="28"/>
        </w:rPr>
        <w:t>имитационные обучающие м</w:t>
      </w:r>
      <w:r w:rsidRPr="005E3D1D">
        <w:rPr>
          <w:rFonts w:ascii="Times New Roman" w:hAnsi="Times New Roman" w:cs="Times New Roman"/>
          <w:i/>
          <w:sz w:val="28"/>
          <w:szCs w:val="28"/>
        </w:rPr>
        <w:t>о</w:t>
      </w:r>
      <w:r w:rsidRPr="005E3D1D">
        <w:rPr>
          <w:rFonts w:ascii="Times New Roman" w:hAnsi="Times New Roman" w:cs="Times New Roman"/>
          <w:i/>
          <w:sz w:val="28"/>
          <w:szCs w:val="28"/>
        </w:rPr>
        <w:t xml:space="preserve">дели </w:t>
      </w:r>
      <w:r w:rsidRPr="005E3D1D">
        <w:rPr>
          <w:rFonts w:ascii="Times New Roman" w:hAnsi="Times New Roman" w:cs="Times New Roman"/>
          <w:sz w:val="28"/>
          <w:szCs w:val="28"/>
        </w:rPr>
        <w:t>(моделируемые ситуации педагогической деятельности, предполага</w:t>
      </w:r>
      <w:r w:rsidRPr="005E3D1D">
        <w:rPr>
          <w:rFonts w:ascii="Times New Roman" w:hAnsi="Times New Roman" w:cs="Times New Roman"/>
          <w:sz w:val="28"/>
          <w:szCs w:val="28"/>
        </w:rPr>
        <w:t>ю</w:t>
      </w:r>
      <w:r w:rsidRPr="005E3D1D">
        <w:rPr>
          <w:rFonts w:ascii="Times New Roman" w:hAnsi="Times New Roman" w:cs="Times New Roman"/>
          <w:sz w:val="28"/>
          <w:szCs w:val="28"/>
        </w:rPr>
        <w:t xml:space="preserve">щие практическое использование теоретической информации); </w:t>
      </w:r>
      <w:r w:rsidRPr="005E3D1D">
        <w:rPr>
          <w:rFonts w:ascii="Times New Roman" w:hAnsi="Times New Roman" w:cs="Times New Roman"/>
          <w:i/>
          <w:sz w:val="28"/>
          <w:szCs w:val="28"/>
        </w:rPr>
        <w:t>социальные обучающие модели</w:t>
      </w:r>
      <w:r w:rsidRPr="005E3D1D">
        <w:rPr>
          <w:rFonts w:ascii="Times New Roman" w:hAnsi="Times New Roman" w:cs="Times New Roman"/>
          <w:sz w:val="28"/>
          <w:szCs w:val="28"/>
        </w:rPr>
        <w:t xml:space="preserve"> (типовые для педагогической деятельности проблемные ситуации и их комплексы, динамически разворачивающиеся в совместных формах работы  учителя и наставника.</w:t>
      </w:r>
    </w:p>
    <w:p w:rsid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Инструментальная оснащенность</w:t>
      </w:r>
      <w:r w:rsidRPr="005E3D1D">
        <w:rPr>
          <w:rFonts w:ascii="Times New Roman" w:hAnsi="Times New Roman" w:cs="Times New Roman"/>
          <w:sz w:val="28"/>
          <w:szCs w:val="28"/>
        </w:rPr>
        <w:t xml:space="preserve"> модульной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программы професси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нального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становления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«Партн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рство» в методическом аспекте</w:t>
      </w:r>
      <w:r w:rsidRPr="005E3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</w:t>
      </w:r>
      <w:r w:rsidRPr="005E3D1D">
        <w:rPr>
          <w:rFonts w:ascii="Times New Roman" w:hAnsi="Times New Roman" w:cs="Times New Roman"/>
          <w:sz w:val="28"/>
          <w:szCs w:val="28"/>
        </w:rPr>
        <w:t>д</w:t>
      </w:r>
      <w:r w:rsidRPr="005E3D1D">
        <w:rPr>
          <w:rFonts w:ascii="Times New Roman" w:hAnsi="Times New Roman" w:cs="Times New Roman"/>
          <w:sz w:val="28"/>
          <w:szCs w:val="28"/>
        </w:rPr>
        <w:t>ставляется в виде набора определенных методов, средств и форм обучения. Она дает ответы обучающему на вопросы: «Чему учить?», «Как учить?», «Чем учить?».</w:t>
      </w:r>
    </w:p>
    <w:p w:rsidR="00BF242A" w:rsidRDefault="00BF242A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42A" w:rsidRDefault="00BF242A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42A" w:rsidRDefault="00BF242A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3FB" w:rsidRDefault="00A073FB" w:rsidP="00296E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lastRenderedPageBreak/>
        <w:t>Рисунок 1.</w:t>
      </w:r>
    </w:p>
    <w:p w:rsidR="00A073FB" w:rsidRPr="005E3D1D" w:rsidRDefault="00A073FB" w:rsidP="00296E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Модель профессионального становления учителя</w:t>
      </w:r>
    </w:p>
    <w:p w:rsidR="00A073FB" w:rsidRDefault="005E3D1D" w:rsidP="002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4516" cy="349811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144" t="30353" r="22917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350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3D1D">
        <w:rPr>
          <w:rFonts w:ascii="Times New Roman" w:hAnsi="Times New Roman" w:cs="Times New Roman"/>
          <w:snapToGrid w:val="0"/>
          <w:sz w:val="28"/>
          <w:szCs w:val="28"/>
        </w:rPr>
        <w:t>Возможными методами обучения являются: метод проблемного обуч</w:t>
      </w:r>
      <w:r w:rsidRPr="005E3D1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5E3D1D">
        <w:rPr>
          <w:rFonts w:ascii="Times New Roman" w:hAnsi="Times New Roman" w:cs="Times New Roman"/>
          <w:snapToGrid w:val="0"/>
          <w:sz w:val="28"/>
          <w:szCs w:val="28"/>
        </w:rPr>
        <w:t>ния, метод педагогического проектирования, метод концептуализации, метод эвристической беседы, тренинг, метод дискуссии, метод «мозгового шту</w:t>
      </w:r>
      <w:r w:rsidRPr="005E3D1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5E3D1D">
        <w:rPr>
          <w:rFonts w:ascii="Times New Roman" w:hAnsi="Times New Roman" w:cs="Times New Roman"/>
          <w:snapToGrid w:val="0"/>
          <w:sz w:val="28"/>
          <w:szCs w:val="28"/>
        </w:rPr>
        <w:t>ма», метод «круглого стола», метод деловой игры, модели  Г. Буша, метод фокальных объектов, инновационная игра, метод гирлянд ассоциаций и м</w:t>
      </w:r>
      <w:r w:rsidRPr="005E3D1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5E3D1D">
        <w:rPr>
          <w:rFonts w:ascii="Times New Roman" w:hAnsi="Times New Roman" w:cs="Times New Roman"/>
          <w:snapToGrid w:val="0"/>
          <w:sz w:val="28"/>
          <w:szCs w:val="28"/>
        </w:rPr>
        <w:t xml:space="preserve">тафор, ретрансляция инноваций и другое. </w:t>
      </w:r>
    </w:p>
    <w:p w:rsidR="005E3D1D" w:rsidRPr="005E3D1D" w:rsidRDefault="00A073FB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3D1D">
        <w:rPr>
          <w:rFonts w:ascii="Times New Roman" w:hAnsi="Times New Roman" w:cs="Times New Roman"/>
          <w:snapToGrid w:val="0"/>
          <w:sz w:val="28"/>
          <w:szCs w:val="28"/>
        </w:rPr>
        <w:t>Возможны</w:t>
      </w:r>
      <w:r>
        <w:rPr>
          <w:rFonts w:ascii="Times New Roman" w:hAnsi="Times New Roman" w:cs="Times New Roman"/>
          <w:snapToGrid w:val="0"/>
          <w:sz w:val="28"/>
          <w:szCs w:val="28"/>
        </w:rPr>
        <w:t>е ф</w:t>
      </w:r>
      <w:r w:rsidR="005E3D1D" w:rsidRPr="005E3D1D">
        <w:rPr>
          <w:rFonts w:ascii="Times New Roman" w:hAnsi="Times New Roman" w:cs="Times New Roman"/>
          <w:snapToGrid w:val="0"/>
          <w:sz w:val="28"/>
          <w:szCs w:val="28"/>
        </w:rPr>
        <w:t>ормы взаимодействия партнеров: личное (непосредстве</w:t>
      </w:r>
      <w:r w:rsidR="005E3D1D" w:rsidRPr="005E3D1D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E3D1D" w:rsidRPr="005E3D1D">
        <w:rPr>
          <w:rFonts w:ascii="Times New Roman" w:hAnsi="Times New Roman" w:cs="Times New Roman"/>
          <w:snapToGrid w:val="0"/>
          <w:sz w:val="28"/>
          <w:szCs w:val="28"/>
        </w:rPr>
        <w:t>ное общение), отсроченное (учитель получает профессиональную помощь наставника через некоторое время. Например, помощь в разработке рабочей программы учебного предмета – процесс не сиюминутный), виртуальное (с помощью современных средств коммуникации: мобильная связь, интернет).</w:t>
      </w:r>
    </w:p>
    <w:p w:rsidR="0059170F" w:rsidRDefault="0059170F" w:rsidP="00296EA5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1D" w:rsidRPr="005E3D1D" w:rsidRDefault="005E3D1D" w:rsidP="00296EA5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3.Содержание программы «Партн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3D1D">
        <w:rPr>
          <w:rFonts w:ascii="Times New Roman" w:hAnsi="Times New Roman" w:cs="Times New Roman"/>
          <w:b/>
          <w:sz w:val="28"/>
          <w:szCs w:val="28"/>
        </w:rPr>
        <w:t>рство»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Модульная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программа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становления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hAnsi="Times New Roman" w:cs="Times New Roman"/>
          <w:sz w:val="28"/>
          <w:szCs w:val="28"/>
        </w:rPr>
        <w:t>считана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3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года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взаимодействия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педагога-наставника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учителем.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соответствии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поставленными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целями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задачами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программа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вкл</w:t>
      </w:r>
      <w:r w:rsidRPr="005E3D1D">
        <w:rPr>
          <w:rFonts w:ascii="Times New Roman" w:hAnsi="Times New Roman" w:cs="Times New Roman"/>
          <w:sz w:val="28"/>
          <w:szCs w:val="28"/>
        </w:rPr>
        <w:t>ю</w:t>
      </w:r>
      <w:r w:rsidRPr="005E3D1D">
        <w:rPr>
          <w:rFonts w:ascii="Times New Roman" w:hAnsi="Times New Roman" w:cs="Times New Roman"/>
          <w:sz w:val="28"/>
          <w:szCs w:val="28"/>
        </w:rPr>
        <w:t>чает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три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группы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модулей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первого,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второго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третьего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порядка.</w:t>
      </w:r>
    </w:p>
    <w:p w:rsidR="0059170F" w:rsidRPr="005E3D1D" w:rsidRDefault="0059170F" w:rsidP="00296E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1D" w:rsidRPr="005E3D1D" w:rsidRDefault="005E3D1D" w:rsidP="00296EA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Первый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год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Группа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модулей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первого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порядка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включает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содержание,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направленное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развитие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общепедагогической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предметно-методической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компетенции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учителя (таблица 1).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D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5E3D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3D1D" w:rsidRPr="005E3D1D" w:rsidRDefault="005E3D1D" w:rsidP="00296EA5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определение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методических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затруднений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молодого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педагога;</w:t>
      </w:r>
    </w:p>
    <w:p w:rsidR="005E3D1D" w:rsidRPr="005E3D1D" w:rsidRDefault="005E3D1D" w:rsidP="00296EA5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lastRenderedPageBreak/>
        <w:t>оказание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помощи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преодолении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затруднений;</w:t>
      </w:r>
    </w:p>
    <w:p w:rsidR="005E3D1D" w:rsidRPr="005E3D1D" w:rsidRDefault="005E3D1D" w:rsidP="00296EA5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формирование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опыта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выполнения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В рамках данного направления мы стремимся к формированию мет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 xml:space="preserve">дической культуры </w:t>
      </w:r>
      <w:r w:rsidRPr="00FD5DCC">
        <w:rPr>
          <w:rFonts w:ascii="Times New Roman" w:hAnsi="Times New Roman" w:cs="Times New Roman"/>
          <w:sz w:val="28"/>
          <w:szCs w:val="28"/>
        </w:rPr>
        <w:t>учителя</w:t>
      </w:r>
      <w:r w:rsidR="009260A1" w:rsidRPr="00FD5DCC">
        <w:rPr>
          <w:rFonts w:ascii="Times New Roman" w:hAnsi="Times New Roman" w:cs="Times New Roman"/>
          <w:sz w:val="28"/>
          <w:szCs w:val="28"/>
        </w:rPr>
        <w:t xml:space="preserve"> </w:t>
      </w:r>
      <w:r w:rsidR="009260A1" w:rsidRPr="00FD5DCC">
        <w:rPr>
          <w:rFonts w:ascii="Times New Roman" w:hAnsi="Times New Roman"/>
          <w:bCs/>
          <w:sz w:val="28"/>
          <w:szCs w:val="28"/>
        </w:rPr>
        <w:t>[6]</w:t>
      </w:r>
      <w:r w:rsidRPr="00FD5DCC">
        <w:rPr>
          <w:rFonts w:ascii="Times New Roman" w:hAnsi="Times New Roman" w:cs="Times New Roman"/>
          <w:sz w:val="28"/>
          <w:szCs w:val="28"/>
        </w:rPr>
        <w:t>.</w:t>
      </w:r>
    </w:p>
    <w:p w:rsidR="005E3D1D" w:rsidRPr="005E3D1D" w:rsidRDefault="005E3D1D" w:rsidP="00296E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296E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Таблица 1. Содержание модулей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первого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порядка</w:t>
      </w:r>
    </w:p>
    <w:tbl>
      <w:tblPr>
        <w:tblW w:w="9356" w:type="dxa"/>
        <w:tblInd w:w="108" w:type="dxa"/>
        <w:tblLayout w:type="fixed"/>
        <w:tblLook w:val="0000"/>
      </w:tblPr>
      <w:tblGrid>
        <w:gridCol w:w="397"/>
        <w:gridCol w:w="2013"/>
        <w:gridCol w:w="6946"/>
      </w:tblGrid>
      <w:tr w:rsidR="005E3D1D" w:rsidRPr="005E3D1D" w:rsidTr="0059170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133" w:hanging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</w:tr>
      <w:tr w:rsidR="005E3D1D" w:rsidRPr="005E3D1D" w:rsidTr="00F013F7">
        <w:trPr>
          <w:trHeight w:val="151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F013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циалист-предметник)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целостное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видение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дисциплины;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целостное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видение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частных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методик;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 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интегрировать содержание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обучения;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собственно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5E3D1D" w:rsidRPr="005E3D1D" w:rsidTr="0059170F">
        <w:trPr>
          <w:trHeight w:val="10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вочные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сценарист)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цель;</w:t>
            </w:r>
          </w:p>
          <w:p w:rsidR="005E3D1D" w:rsidRPr="005E3D1D" w:rsidRDefault="005E3D1D" w:rsidP="0029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состав,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5E3D1D" w:rsidRPr="005E3D1D" w:rsidTr="0059170F">
        <w:trPr>
          <w:trHeight w:val="16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Адаптацио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режиссер)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варьировать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обучения;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неожиданных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туациях;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адекватным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сложившейся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</w:p>
        </w:tc>
      </w:tr>
      <w:tr w:rsidR="005E3D1D" w:rsidRPr="005E3D1D" w:rsidTr="0059170F">
        <w:trPr>
          <w:trHeight w:val="6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онные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A073FB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целей;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достижению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целей;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учащихся;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поставленных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</w:p>
        </w:tc>
      </w:tr>
      <w:tr w:rsidR="005E3D1D" w:rsidRPr="005E3D1D" w:rsidTr="0059170F">
        <w:trPr>
          <w:trHeight w:val="9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F013F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эксперт)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анализа;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соответствующий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адекватные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адекватные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анализа;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 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разрабатывать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анализа;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 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первичную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обработку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матизацию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данных;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«нормативного»,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«сопоставимого»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«личностн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сравнения;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успеха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причины.</w:t>
            </w:r>
          </w:p>
        </w:tc>
      </w:tr>
      <w:tr w:rsidR="005E3D1D" w:rsidRPr="005E3D1D" w:rsidTr="0059170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Мотивацио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энергиз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тор)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мотивационные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основанные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собностей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учащихся;</w:t>
            </w:r>
          </w:p>
          <w:p w:rsidR="005E3D1D" w:rsidRPr="005E3D1D" w:rsidRDefault="00A073FB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мотивационные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умения,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основанные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рациональных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 мотивационные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основанные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стных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учеников;</w:t>
            </w:r>
          </w:p>
        </w:tc>
      </w:tr>
      <w:tr w:rsidR="005E3D1D" w:rsidRPr="005E3D1D" w:rsidTr="0059170F">
        <w:trPr>
          <w:trHeight w:val="4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партнер)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tabs>
                <w:tab w:val="left" w:pos="2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умения;</w:t>
            </w:r>
          </w:p>
          <w:p w:rsidR="005E3D1D" w:rsidRPr="005E3D1D" w:rsidRDefault="005E3D1D" w:rsidP="00296EA5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монологические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(лекция,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 так далее);</w:t>
            </w:r>
          </w:p>
          <w:p w:rsidR="005E3D1D" w:rsidRPr="005E3D1D" w:rsidRDefault="005E3D1D" w:rsidP="00296EA5"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диалогические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(беседа,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дискуссия,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полемика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 так далее);</w:t>
            </w:r>
          </w:p>
          <w:p w:rsidR="005E3D1D" w:rsidRPr="005E3D1D" w:rsidRDefault="005E3D1D" w:rsidP="00296EA5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акцентологическим,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эпическим,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грамматическим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нормам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тературного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языка;</w:t>
            </w:r>
          </w:p>
          <w:p w:rsidR="005E3D1D" w:rsidRPr="005E3D1D" w:rsidRDefault="00A073FB" w:rsidP="00296EA5"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точностью,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образностью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словоупотребл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эмоциональностью</w:t>
            </w:r>
            <w:r w:rsidR="005E3D1D"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D1D" w:rsidRPr="005E3D1D">
              <w:rPr>
                <w:rFonts w:ascii="Times New Roman" w:hAnsi="Times New Roman" w:cs="Times New Roman"/>
                <w:sz w:val="28"/>
                <w:szCs w:val="28"/>
              </w:rPr>
              <w:t>речи;</w:t>
            </w:r>
          </w:p>
          <w:p w:rsidR="005E3D1D" w:rsidRPr="005E3D1D" w:rsidRDefault="005E3D1D" w:rsidP="00296EA5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паралингвистические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(дикция,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речи,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тонация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 так далее);</w:t>
            </w:r>
          </w:p>
          <w:p w:rsidR="005E3D1D" w:rsidRPr="005E3D1D" w:rsidRDefault="005E3D1D" w:rsidP="00296EA5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кинестетические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(поза,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жесты,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мимика,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взгляд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 так далее);</w:t>
            </w:r>
          </w:p>
          <w:p w:rsidR="005E3D1D" w:rsidRPr="005E3D1D" w:rsidRDefault="005E3D1D" w:rsidP="00296EA5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умения,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«содружества»,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«конкуре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ции»,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«конфликта».</w:t>
            </w:r>
          </w:p>
        </w:tc>
      </w:tr>
    </w:tbl>
    <w:p w:rsidR="005E3D1D" w:rsidRDefault="005E3D1D" w:rsidP="00296EA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61" w:rsidRDefault="005E3D1D" w:rsidP="00296EA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Второй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год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E3D1D" w:rsidRPr="005E3D1D" w:rsidRDefault="005E3D1D" w:rsidP="00296E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Группа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модулей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второго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порядка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включают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содержание,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направленное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формирование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профессионально-педагогической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культуры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учителя (та</w:t>
      </w:r>
      <w:r w:rsidRPr="005E3D1D">
        <w:rPr>
          <w:rFonts w:ascii="Times New Roman" w:hAnsi="Times New Roman" w:cs="Times New Roman"/>
          <w:sz w:val="28"/>
          <w:szCs w:val="28"/>
        </w:rPr>
        <w:t>б</w:t>
      </w:r>
      <w:r w:rsidRPr="005E3D1D">
        <w:rPr>
          <w:rFonts w:ascii="Times New Roman" w:hAnsi="Times New Roman" w:cs="Times New Roman"/>
          <w:sz w:val="28"/>
          <w:szCs w:val="28"/>
        </w:rPr>
        <w:t>лица 2).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D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5E3D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3D1D" w:rsidRPr="005E3D1D" w:rsidRDefault="005E3D1D" w:rsidP="00296EA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создать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условия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формирования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профессионально-педагогической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культуры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специалиста;</w:t>
      </w:r>
    </w:p>
    <w:p w:rsidR="005E3D1D" w:rsidRPr="005E3D1D" w:rsidRDefault="005E3D1D" w:rsidP="00296EA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сформировать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мотивацию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самореализации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личности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преподавателя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разнообразных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видах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деятельности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общения;</w:t>
      </w:r>
    </w:p>
    <w:p w:rsidR="005E3D1D" w:rsidRPr="005E3D1D" w:rsidRDefault="005E3D1D" w:rsidP="00296EA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осуществить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подготовку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решению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совокупности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педагогических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задач по педагогическому анализу, целеполаганию и планированию, организации, оценке и коррекции.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Профессиональная культура - это определенная степень овладения ч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 xml:space="preserve">ловеком приемами и способами решения профессиональных задач. 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Под педагогической культурой подразумевается совокупность норм, правил поведения, проявление педагогического такта, педагогической техн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hAnsi="Times New Roman" w:cs="Times New Roman"/>
          <w:sz w:val="28"/>
          <w:szCs w:val="28"/>
        </w:rPr>
        <w:t>ки и мастерства, педагогическая грамотность и образованность.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Таким образом, содержание профессионально-педагогической культ</w:t>
      </w:r>
      <w:r w:rsidRPr="005E3D1D">
        <w:rPr>
          <w:rFonts w:ascii="Times New Roman" w:hAnsi="Times New Roman" w:cs="Times New Roman"/>
          <w:sz w:val="28"/>
          <w:szCs w:val="28"/>
        </w:rPr>
        <w:t>у</w:t>
      </w:r>
      <w:r w:rsidRPr="005E3D1D">
        <w:rPr>
          <w:rFonts w:ascii="Times New Roman" w:hAnsi="Times New Roman" w:cs="Times New Roman"/>
          <w:sz w:val="28"/>
          <w:szCs w:val="28"/>
        </w:rPr>
        <w:t xml:space="preserve">ры раскрывается как система индивидуально-профессиональных качеств, </w:t>
      </w:r>
      <w:r w:rsidRPr="005E3D1D">
        <w:rPr>
          <w:rFonts w:ascii="Times New Roman" w:hAnsi="Times New Roman" w:cs="Times New Roman"/>
          <w:sz w:val="28"/>
          <w:szCs w:val="28"/>
        </w:rPr>
        <w:lastRenderedPageBreak/>
        <w:t>специфическое проектирование общей культуры в сферу педагогической деятельности.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Особенности формирования и реализации профессионально-педагогической культуры педагога обусловливаются индивидуально-творческими, психофизиологическими и возрастными характеристиками, скопившимся социально-педагогическим опытом.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Профессионально-педагогическая культура - мера и способ творческой самореализации личности преподавателя в разнообразных видах педагогич</w:t>
      </w:r>
      <w:r w:rsidRPr="005E3D1D"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>ской деятельности и общения, направленных на освоение, передачу и созд</w:t>
      </w:r>
      <w:r w:rsidRPr="005E3D1D">
        <w:rPr>
          <w:rFonts w:ascii="Times New Roman" w:hAnsi="Times New Roman" w:cs="Times New Roman"/>
          <w:sz w:val="28"/>
          <w:szCs w:val="28"/>
        </w:rPr>
        <w:t>а</w:t>
      </w:r>
      <w:r w:rsidRPr="005E3D1D">
        <w:rPr>
          <w:rFonts w:ascii="Times New Roman" w:hAnsi="Times New Roman" w:cs="Times New Roman"/>
          <w:sz w:val="28"/>
          <w:szCs w:val="28"/>
        </w:rPr>
        <w:t>ние педагогических ценностей и технологий.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Составляющими компонентами профессионально-педагогической культуры являются аксиологический, технологический и личностно-творческий.</w:t>
      </w: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296EA5">
      <w:pPr>
        <w:pStyle w:val="a6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A5B61">
        <w:rPr>
          <w:rFonts w:ascii="Times New Roman" w:hAnsi="Times New Roman" w:cs="Times New Roman"/>
          <w:sz w:val="28"/>
          <w:szCs w:val="28"/>
        </w:rPr>
        <w:t>2</w:t>
      </w:r>
      <w:r w:rsidRPr="005E3D1D">
        <w:rPr>
          <w:rFonts w:ascii="Times New Roman" w:hAnsi="Times New Roman" w:cs="Times New Roman"/>
          <w:sz w:val="28"/>
          <w:szCs w:val="28"/>
        </w:rPr>
        <w:t>. Содержание модулей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второго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порядка</w:t>
      </w:r>
    </w:p>
    <w:tbl>
      <w:tblPr>
        <w:tblW w:w="9498" w:type="dxa"/>
        <w:tblInd w:w="108" w:type="dxa"/>
        <w:tblLayout w:type="fixed"/>
        <w:tblLook w:val="0000"/>
      </w:tblPr>
      <w:tblGrid>
        <w:gridCol w:w="544"/>
        <w:gridCol w:w="2150"/>
        <w:gridCol w:w="6804"/>
      </w:tblGrid>
      <w:tr w:rsidR="005E3D1D" w:rsidRPr="005E3D1D" w:rsidTr="00F013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компонентов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133" w:hanging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5E3D1D" w:rsidRPr="005E3D1D" w:rsidTr="00F013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цели, идеи,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 Реализация ФГОС общего образования.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 Парадигма предметного обучения на основе систе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но-деятельностного подхода.</w:t>
            </w:r>
          </w:p>
        </w:tc>
      </w:tr>
      <w:tr w:rsidR="005E3D1D" w:rsidRPr="005E3D1D" w:rsidTr="00F013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преобразов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нально</w:t>
            </w:r>
            <w:r w:rsidR="00F0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гогической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мыслительной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проблемно-развивающий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личностно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ориентированная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подхода.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</w:tc>
      </w:tr>
      <w:tr w:rsidR="005E3D1D" w:rsidRPr="005E3D1D" w:rsidTr="00F013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F013F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Ценностные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тановки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Общественно-педагогические идеи,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представления,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правила,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регламентирующие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воспитательную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Профессионально-групповые: совокупность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идей,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концепций,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норм,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профессионально-педагогическую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(познавательно-деятельностная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система).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Индивидуально-личностные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ценности: индивидуал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смысла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E3D1D" w:rsidRPr="005E3D1D" w:rsidTr="00F013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(технологич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ский)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Аналитико-рефлексивные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целостного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ментов,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субъект-субъектных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отношений,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возника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трудностей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другое;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конструктивно-прогностические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целостного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процесса,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суть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состоит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целеполагании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конструировании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гического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процесса,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прогнозировании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развития;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организационно-деятельностные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оптимальных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процесса,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тельности,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щихся,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групп учащихся,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коллег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 так далее;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оценочно-информационные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сбора,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перспе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тивах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системы,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объекти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оценка;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коррекционно-регулирующие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задачи,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печивают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адаптацию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внешним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явлениям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трализацию.</w:t>
            </w:r>
          </w:p>
        </w:tc>
      </w:tr>
      <w:tr w:rsidR="005E3D1D" w:rsidRPr="005E3D1D" w:rsidTr="00F013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Личностно-творческий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стремление к самореализации</w:t>
            </w:r>
          </w:p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самореализации личности </w:t>
            </w:r>
            <w:r w:rsidR="008C4BA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3D1D" w:rsidRPr="005E3D1D" w:rsidRDefault="005E3D1D" w:rsidP="00296EA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296EA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Третий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5E3D1D" w:rsidRPr="005E3D1D" w:rsidRDefault="005E3D1D" w:rsidP="00296EA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Группа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модулей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третьего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порядка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включают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содержание,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направленное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формирование культуры самореализации  учителя (таблица 3).</w:t>
      </w:r>
    </w:p>
    <w:p w:rsidR="005E3D1D" w:rsidRPr="005E3D1D" w:rsidRDefault="005E3D1D" w:rsidP="00296EA5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D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5E3D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3D1D" w:rsidRPr="005E3D1D" w:rsidRDefault="005E3D1D" w:rsidP="00296EA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создать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условия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осознанной актуализации учителем  потребностей познавать себя как профессионала, свои личностные особенности, необходимые для самореализации в приоритетной сфере педагогической деятельности;</w:t>
      </w:r>
    </w:p>
    <w:p w:rsidR="005E3D1D" w:rsidRPr="005E3D1D" w:rsidRDefault="005E3D1D" w:rsidP="00296EA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стимулировать учителя к формированию у него потребности в самореализации во всех сферах педагогической деятельности;</w:t>
      </w:r>
    </w:p>
    <w:p w:rsidR="005E3D1D" w:rsidRPr="005E3D1D" w:rsidRDefault="005E3D1D" w:rsidP="00296EA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запустить механизм самопознания им своего профессионально-педагогического потенциала посредством использования механизмов самонаблюдения, педагогического анализа, педагогической рефлексии, профессиональной самооценки, самопрогнозирования, использования тренинговых технологий.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В рамках данного направления проявляется стремление к формиров</w:t>
      </w:r>
      <w:r w:rsidRPr="005E3D1D">
        <w:rPr>
          <w:rFonts w:ascii="Times New Roman" w:hAnsi="Times New Roman" w:cs="Times New Roman"/>
          <w:sz w:val="28"/>
          <w:szCs w:val="28"/>
        </w:rPr>
        <w:t>а</w:t>
      </w:r>
      <w:r w:rsidRPr="005E3D1D">
        <w:rPr>
          <w:rFonts w:ascii="Times New Roman" w:hAnsi="Times New Roman" w:cs="Times New Roman"/>
          <w:sz w:val="28"/>
          <w:szCs w:val="28"/>
        </w:rPr>
        <w:t>нию культуры самореализации  учителя.</w:t>
      </w:r>
    </w:p>
    <w:p w:rsidR="00F013F7" w:rsidRPr="005E3D1D" w:rsidRDefault="00F013F7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296E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Таблица 3. Содержание модулей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третьего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порядка</w:t>
      </w:r>
    </w:p>
    <w:tbl>
      <w:tblPr>
        <w:tblW w:w="9479" w:type="dxa"/>
        <w:tblInd w:w="-15" w:type="dxa"/>
        <w:tblLayout w:type="fixed"/>
        <w:tblLook w:val="0000"/>
      </w:tblPr>
      <w:tblGrid>
        <w:gridCol w:w="397"/>
        <w:gridCol w:w="2136"/>
        <w:gridCol w:w="2835"/>
        <w:gridCol w:w="4111"/>
      </w:tblGrid>
      <w:tr w:rsidR="005E3D1D" w:rsidRPr="005E3D1D" w:rsidTr="00F013F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 w:hanging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Дидактическая задача модуля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 w:hanging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5E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</w:tr>
      <w:tr w:rsidR="005E3D1D" w:rsidRPr="005E3D1D" w:rsidTr="00F013F7">
        <w:trPr>
          <w:trHeight w:val="33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F01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Создание мот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вационно-стимулиру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щего фона 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мореализации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  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творч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ский потенциал ли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ности  учителя к его реализации в профе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сиональной деятел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(сферы -  «Учитель-педагог», «Учитель-воспитатель», «Уч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тель-методист», «Учитель-исследователь»).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1D" w:rsidRPr="005E3D1D" w:rsidRDefault="005E3D1D" w:rsidP="00296E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Самоактуализация творческ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го потенциала  учителя.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2. Овладение учителем раци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нальными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мами осознания самоценности и уникальности 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личности.</w:t>
            </w:r>
          </w:p>
          <w:p w:rsidR="005E3D1D" w:rsidRPr="005E3D1D" w:rsidRDefault="005E3D1D" w:rsidP="0029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3. Пробуждение эмоционально-значимых качеств личности  учителя.</w:t>
            </w:r>
          </w:p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4. Целевая ориентация учителя на развитие личности учащихся.</w:t>
            </w:r>
          </w:p>
        </w:tc>
      </w:tr>
      <w:tr w:rsidR="005E3D1D" w:rsidRPr="005E3D1D" w:rsidTr="00F013F7">
        <w:trPr>
          <w:trHeight w:val="10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Расширение индивидуал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ных границ професси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нально-педагогической культуры ли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ности 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Обеспечить включ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ние личности  учит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ля в формообразов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ния профессионал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но-педагогической культуры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1. Адаптация  учителя к избир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тельным аспектам професси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нально-педагогической культ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ры относительно своей личн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2. Отражение профессионально-педагогической культуры в со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нании  учителя.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3. Усвоение учителем способов, путей, средств достижения н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меченной цели.</w:t>
            </w:r>
          </w:p>
        </w:tc>
      </w:tr>
      <w:tr w:rsidR="005E3D1D" w:rsidRPr="005E3D1D" w:rsidTr="00F013F7">
        <w:trPr>
          <w:trHeight w:val="10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Формирование технолого-инновационной готовности личности 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теля к саморе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Выявить и актуал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зировать професси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нально-педагогическое ст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реотипы, мешающие учителю в реализ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ции его творческого потенциала; обесп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чить усвоение   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телем способов 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лизации творческого потенциала; принц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пов разрешения пр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блемно-конфликтной ситуации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1. Усвоение  учителем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мов разрешения аналитико-рефлексивных, конструктивно-прогностических, организац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онно-деятельностных, оцено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но-информационных и корре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ционно-регулирующих аспе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тов проблемно-конфликтной педагогической ситуации.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2. Усвоение учителем разли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ных инновационных технол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гий.</w:t>
            </w:r>
          </w:p>
        </w:tc>
      </w:tr>
      <w:tr w:rsidR="005E3D1D" w:rsidRPr="005E3D1D" w:rsidTr="00F013F7">
        <w:trPr>
          <w:trHeight w:val="33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Реализация творческого потенциала личности  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теля в процессе решения пр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блемно-конфликтной педагогической ситуации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Направлять и рег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лировать деятел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ность  учителя к 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лизации творческого потенциала его ли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ности в решении проблемно-конфликтной педаг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гической ситуации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1D" w:rsidRPr="005E3D1D" w:rsidRDefault="005E3D1D" w:rsidP="00296EA5">
            <w:pPr>
              <w:tabs>
                <w:tab w:val="left" w:pos="351"/>
                <w:tab w:val="left" w:pos="6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1. Концентрация потенциальной энергии учителем на глубоком и системном изучении реша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мой проблемы.</w:t>
            </w:r>
          </w:p>
          <w:p w:rsidR="005E3D1D" w:rsidRPr="005E3D1D" w:rsidRDefault="005E3D1D" w:rsidP="00296EA5">
            <w:pPr>
              <w:tabs>
                <w:tab w:val="left" w:pos="351"/>
                <w:tab w:val="left" w:pos="6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2. Мобилизация интеллектуал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ных и эмоциональных возмо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ностей личности  учителя на основе интеллектуальной и личностной рефлексии.</w:t>
            </w:r>
          </w:p>
        </w:tc>
      </w:tr>
      <w:tr w:rsidR="005E3D1D" w:rsidRPr="005E3D1D" w:rsidTr="00F013F7">
        <w:trPr>
          <w:trHeight w:val="10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Приобщение личности  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теля к педаг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гическому 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момониторингу в процессе 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мореализации его личности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Способствовать 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лексивной самоорг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низации и осущест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лению самореализ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ции личности  учит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ля в профессионал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1.Личностная ориентация на 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тивную рефлексию проблемно-конфликтной ситуации.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2.Получение информации об уровне творческой самореал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зации своей личности посредс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вом самодиагностики и сам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оценки.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3.Самокоррекция творческого потенциала, формирование чу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ства неудовлетвор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нности до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тигнутым.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4.Самопрогнозирование и 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мопрограммирование, вкл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чающее в себя определение ц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 и ближайших задач в аспекте самореализации личности.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5.Определение индивидуально-ориентированного содержания профессионально-педагогической культуры и способов творческой саморе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лизации.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6. Самоанализ состояния удо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нности профессионал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ной деятельностью.</w:t>
            </w:r>
          </w:p>
        </w:tc>
      </w:tr>
      <w:tr w:rsidR="005E3D1D" w:rsidRPr="005E3D1D" w:rsidTr="00F013F7">
        <w:trPr>
          <w:trHeight w:val="1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Включение 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мореализации личности уч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теля в систему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нально-педагогической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D" w:rsidRPr="005E3D1D" w:rsidRDefault="005E3D1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Способствовать включению саморе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лизации личности  учителя в систему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профессионально-педагогической кул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1.Мобилизация продуктивной личностной позиции  учителя в систему «Я-профессиональное».</w:t>
            </w:r>
          </w:p>
          <w:p w:rsidR="005E3D1D" w:rsidRPr="005E3D1D" w:rsidRDefault="005E3D1D" w:rsidP="00296E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2.Переживание учителем чувс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ва удовлетвор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нности результ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D1D">
              <w:rPr>
                <w:rFonts w:ascii="Times New Roman" w:hAnsi="Times New Roman" w:cs="Times New Roman"/>
                <w:sz w:val="28"/>
                <w:szCs w:val="28"/>
              </w:rPr>
              <w:t>том самореализации.</w:t>
            </w:r>
          </w:p>
        </w:tc>
      </w:tr>
    </w:tbl>
    <w:p w:rsidR="005E3D1D" w:rsidRPr="005E3D1D" w:rsidRDefault="005E3D1D" w:rsidP="00296EA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E3D1D">
        <w:rPr>
          <w:rFonts w:ascii="Times New Roman" w:hAnsi="Times New Roman" w:cs="Times New Roman"/>
        </w:rPr>
        <w:t xml:space="preserve"> </w:t>
      </w:r>
    </w:p>
    <w:p w:rsidR="005E3D1D" w:rsidRPr="005E3D1D" w:rsidRDefault="005E3D1D" w:rsidP="00296EA5">
      <w:pPr>
        <w:pStyle w:val="a6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4.Критерии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E3D1D" w:rsidRPr="005E3D1D" w:rsidRDefault="005E3D1D" w:rsidP="00296E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Имидж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современного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учителя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складывается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только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из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его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умения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показать свои предметные знания,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способности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справляться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разли</w:t>
      </w:r>
      <w:r w:rsidRPr="005E3D1D">
        <w:rPr>
          <w:rFonts w:ascii="Times New Roman" w:hAnsi="Times New Roman" w:cs="Times New Roman"/>
          <w:sz w:val="28"/>
          <w:szCs w:val="28"/>
        </w:rPr>
        <w:t>ч</w:t>
      </w:r>
      <w:r w:rsidRPr="005E3D1D">
        <w:rPr>
          <w:rFonts w:ascii="Times New Roman" w:hAnsi="Times New Roman" w:cs="Times New Roman"/>
          <w:sz w:val="28"/>
          <w:szCs w:val="28"/>
        </w:rPr>
        <w:t>ными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проблемами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характера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создавать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качественную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среду.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Он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должен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быть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мотивирован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повышению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уровня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собственной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профессионально-педагогической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культуры,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поскольку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от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этого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зависит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престиж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школы,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также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рейтинг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специ</w:t>
      </w:r>
      <w:r w:rsidRPr="005E3D1D">
        <w:rPr>
          <w:rFonts w:ascii="Times New Roman" w:hAnsi="Times New Roman" w:cs="Times New Roman"/>
          <w:sz w:val="28"/>
          <w:szCs w:val="28"/>
        </w:rPr>
        <w:t>а</w:t>
      </w:r>
      <w:r w:rsidRPr="005E3D1D">
        <w:rPr>
          <w:rFonts w:ascii="Times New Roman" w:hAnsi="Times New Roman" w:cs="Times New Roman"/>
          <w:sz w:val="28"/>
          <w:szCs w:val="28"/>
        </w:rPr>
        <w:t>листа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рынке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услуг.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Действия учителя должны быть об</w:t>
      </w:r>
      <w:r w:rsidRPr="005E3D1D">
        <w:rPr>
          <w:rFonts w:ascii="Times New Roman" w:hAnsi="Times New Roman" w:cs="Times New Roman"/>
          <w:sz w:val="28"/>
          <w:szCs w:val="28"/>
        </w:rPr>
        <w:t>у</w:t>
      </w:r>
      <w:r w:rsidRPr="005E3D1D">
        <w:rPr>
          <w:rFonts w:ascii="Times New Roman" w:hAnsi="Times New Roman" w:cs="Times New Roman"/>
          <w:sz w:val="28"/>
          <w:szCs w:val="28"/>
        </w:rPr>
        <w:t>словлены спецификой учебной ситуации и умением моделировать новое де</w:t>
      </w:r>
      <w:r w:rsidRPr="005E3D1D">
        <w:rPr>
          <w:rFonts w:ascii="Times New Roman" w:hAnsi="Times New Roman" w:cs="Times New Roman"/>
          <w:sz w:val="28"/>
          <w:szCs w:val="28"/>
        </w:rPr>
        <w:t>й</w:t>
      </w:r>
      <w:r w:rsidRPr="005E3D1D">
        <w:rPr>
          <w:rFonts w:ascii="Times New Roman" w:hAnsi="Times New Roman" w:cs="Times New Roman"/>
          <w:sz w:val="28"/>
          <w:szCs w:val="28"/>
        </w:rPr>
        <w:t>ствие на основе профессиональной рефлексии.</w:t>
      </w:r>
    </w:p>
    <w:p w:rsidR="005E3D1D" w:rsidRPr="005E3D1D" w:rsidRDefault="005E3D1D" w:rsidP="00296E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призвана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обеспечить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необходимый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достаточный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уровень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методических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знаний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комплексных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методических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умений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подг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товить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условиям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преподавания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 xml:space="preserve">предмета. </w:t>
      </w:r>
    </w:p>
    <w:p w:rsidR="005E3D1D" w:rsidRPr="005E3D1D" w:rsidRDefault="005E3D1D" w:rsidP="00296E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D">
        <w:rPr>
          <w:rFonts w:ascii="Times New Roman" w:hAnsi="Times New Roman" w:cs="Times New Roman"/>
          <w:sz w:val="28"/>
          <w:szCs w:val="28"/>
        </w:rPr>
        <w:t>В результате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D1D">
        <w:rPr>
          <w:rFonts w:ascii="Times New Roman" w:hAnsi="Times New Roman" w:cs="Times New Roman"/>
          <w:sz w:val="28"/>
          <w:szCs w:val="28"/>
        </w:rPr>
        <w:t xml:space="preserve"> реализации ожидается повышение</w:t>
      </w:r>
      <w:r w:rsidRPr="005E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уровня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професси</w:t>
      </w:r>
      <w:r w:rsidRPr="005E3D1D">
        <w:rPr>
          <w:rFonts w:ascii="Times New Roman" w:hAnsi="Times New Roman" w:cs="Times New Roman"/>
          <w:sz w:val="28"/>
          <w:szCs w:val="28"/>
        </w:rPr>
        <w:t>о</w:t>
      </w:r>
      <w:r w:rsidRPr="005E3D1D">
        <w:rPr>
          <w:rFonts w:ascii="Times New Roman" w:hAnsi="Times New Roman" w:cs="Times New Roman"/>
          <w:sz w:val="28"/>
          <w:szCs w:val="28"/>
        </w:rPr>
        <w:t>нальной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за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обеспечение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качества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услуг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пределах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нормативных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сроков</w:t>
      </w:r>
      <w:r w:rsidRPr="005E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D1D">
        <w:rPr>
          <w:rFonts w:ascii="Times New Roman" w:hAnsi="Times New Roman" w:cs="Times New Roman"/>
          <w:sz w:val="28"/>
          <w:szCs w:val="28"/>
        </w:rPr>
        <w:t>обучения, будет сформирована личность уч</w:t>
      </w:r>
      <w:r w:rsidRPr="005E3D1D">
        <w:rPr>
          <w:rFonts w:ascii="Times New Roman" w:hAnsi="Times New Roman" w:cs="Times New Roman"/>
          <w:sz w:val="28"/>
          <w:szCs w:val="28"/>
        </w:rPr>
        <w:t>и</w:t>
      </w:r>
      <w:r w:rsidRPr="005E3D1D">
        <w:rPr>
          <w:rFonts w:ascii="Times New Roman" w:hAnsi="Times New Roman" w:cs="Times New Roman"/>
          <w:sz w:val="28"/>
          <w:szCs w:val="28"/>
        </w:rPr>
        <w:t>теля с динамично развивающимся уровнем профессионально-педагогической культуры, с потребностью в самореализации во всех сферах педагогической деятельности.</w:t>
      </w:r>
    </w:p>
    <w:p w:rsidR="005E3D1D" w:rsidRPr="005E3D1D" w:rsidRDefault="005E3D1D" w:rsidP="00296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1D">
        <w:rPr>
          <w:rStyle w:val="c1"/>
          <w:rFonts w:ascii="Times New Roman" w:hAnsi="Times New Roman" w:cs="Times New Roman"/>
          <w:b/>
          <w:sz w:val="28"/>
          <w:szCs w:val="28"/>
        </w:rPr>
        <w:t xml:space="preserve">Показателями оценки эффективности </w:t>
      </w:r>
      <w:r w:rsidRPr="005E3D1D">
        <w:rPr>
          <w:rStyle w:val="c1"/>
          <w:rFonts w:ascii="Times New Roman" w:hAnsi="Times New Roman" w:cs="Times New Roman"/>
          <w:sz w:val="28"/>
          <w:szCs w:val="28"/>
        </w:rPr>
        <w:t>деятельности наставника и его партнера</w:t>
      </w:r>
      <w:r w:rsidRPr="005E3D1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5E3D1D">
        <w:rPr>
          <w:rStyle w:val="c1"/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 в организации всех форм методической работы; взаим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всех звеньев методической деятельности,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методов;</w:t>
      </w:r>
    </w:p>
    <w:p w:rsidR="005E3D1D" w:rsidRPr="005E3D1D" w:rsidRDefault="005E3D1D" w:rsidP="0029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теоретических и практических форм (изучение методич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литературы, самообразование, собеседование в начале учебного года, участие в анкетировании и опросах,  самоанализ деятельности, беседы, ди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логи, активизирующие мыслительную и познавательную деятельность, сем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нары, индивидуальные консультации, открытые уроки, взаимные посещения уроков).</w:t>
      </w:r>
    </w:p>
    <w:p w:rsidR="00BF242A" w:rsidRDefault="005E3D1D" w:rsidP="00BF24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20000"/>
          <w:kern w:val="36"/>
          <w:sz w:val="28"/>
          <w:szCs w:val="28"/>
        </w:rPr>
      </w:pPr>
      <w:r w:rsidRPr="005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учебных достижений учащихся (результаты школьного мониторинга качества знаний).</w:t>
      </w:r>
    </w:p>
    <w:p w:rsidR="00BF242A" w:rsidRDefault="00BF242A" w:rsidP="00BF24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20000"/>
          <w:kern w:val="36"/>
          <w:sz w:val="28"/>
          <w:szCs w:val="28"/>
        </w:rPr>
      </w:pPr>
    </w:p>
    <w:p w:rsidR="006D4EAF" w:rsidRPr="006D4EAF" w:rsidRDefault="006D4EAF" w:rsidP="00BF2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20000"/>
          <w:sz w:val="28"/>
          <w:szCs w:val="28"/>
          <w:lang w:eastAsia="ar-SA"/>
        </w:rPr>
      </w:pPr>
      <w:r w:rsidRPr="006D4EAF">
        <w:rPr>
          <w:rFonts w:ascii="Times New Roman" w:eastAsia="Calibri" w:hAnsi="Times New Roman" w:cs="Times New Roman"/>
          <w:b/>
          <w:bCs/>
          <w:color w:val="A20000"/>
          <w:sz w:val="28"/>
          <w:szCs w:val="28"/>
          <w:lang w:eastAsia="ar-SA"/>
        </w:rPr>
        <w:t>Результативность реализации программы «Партнерство»</w:t>
      </w:r>
    </w:p>
    <w:p w:rsidR="006D4EAF" w:rsidRPr="00E23EE8" w:rsidRDefault="008B571B" w:rsidP="00296EA5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23EE8">
        <w:rPr>
          <w:rFonts w:ascii="Times New Roman" w:hAnsi="Times New Roman" w:cs="Times New Roman"/>
          <w:sz w:val="28"/>
          <w:szCs w:val="28"/>
        </w:rPr>
        <w:t xml:space="preserve">Реализованная в течение трех лет (2016-2017, 2017-2018, 2018-2019, учебные годы) </w:t>
      </w:r>
      <w:r w:rsidRPr="00E23EE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программа наставничества  «Партнерство» принесла свои плоды. Во-первых, явно повысилась активность участия </w:t>
      </w:r>
      <w:r w:rsidR="00E23EE8" w:rsidRPr="00E23EE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молодых </w:t>
      </w:r>
      <w:r w:rsidRPr="00E23EE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педагогов в различных мероприятиях как школьного уровня (выступления на заседаниях методических объединений и педагогического совета школы, </w:t>
      </w:r>
      <w:r w:rsidR="00E23EE8" w:rsidRPr="00E23EE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участие в раб</w:t>
      </w:r>
      <w:r w:rsidR="00E23EE8" w:rsidRPr="00E23EE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</w:t>
      </w:r>
      <w:r w:rsidR="00E23EE8" w:rsidRPr="00E23EE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 «круглых столов», проведение выставок и т.д.), </w:t>
      </w:r>
      <w:r w:rsidR="000D47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так</w:t>
      </w:r>
      <w:r w:rsidR="00E23EE8" w:rsidRPr="00E23EE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муниципального, и регионального уровней:</w:t>
      </w:r>
    </w:p>
    <w:p w:rsidR="00E23EE8" w:rsidRPr="00E23EE8" w:rsidRDefault="00E23EE8" w:rsidP="00296EA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Злобин С.В., Бондарь А.А. в октябре 2018 года получили призовое место в региональном этапе открытого публичного Всероссийского конкурса на лучшую общеобразовательную организацию, развивающую физическую культуру и спорт, «Олимпиада начинается в школе»; </w:t>
      </w:r>
    </w:p>
    <w:p w:rsidR="00E23EE8" w:rsidRPr="00E23EE8" w:rsidRDefault="00E23EE8" w:rsidP="00296EA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Бондарь А.А. в апреле 2019 года подготовила участника регионал</w:t>
      </w:r>
      <w:r w:rsidRPr="00E2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конкурса среди учащихся образовательных организаций «Их имена – наша гордость! На страже пожарной безопасности Белогорья»;</w:t>
      </w:r>
    </w:p>
    <w:p w:rsidR="00E23EE8" w:rsidRPr="00E23EE8" w:rsidRDefault="00E23EE8" w:rsidP="00296EA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Угроватый Е.А. в апреле 2019 года п</w:t>
      </w:r>
      <w:r w:rsidRPr="00E2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одготовил </w:t>
      </w:r>
      <w:r w:rsidRPr="00334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призера открытого</w:t>
      </w:r>
      <w:r w:rsidRPr="00E2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областного конкурса новых технологий и инновационных проектов «Мы - Белгородцы! Думай, решай, действуй!»</w:t>
      </w:r>
      <w:r w:rsidR="00334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3EE8" w:rsidRPr="00E23EE8" w:rsidRDefault="00E23EE8" w:rsidP="00296EA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sz w:val="28"/>
          <w:szCs w:val="28"/>
        </w:rPr>
        <w:t>Шеломиенко В.В. стала приз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EE8">
        <w:rPr>
          <w:rFonts w:ascii="Times New Roman" w:hAnsi="Times New Roman" w:cs="Times New Roman"/>
          <w:sz w:val="28"/>
          <w:szCs w:val="28"/>
        </w:rPr>
        <w:t>ром регионального этапа Всеросси</w:t>
      </w:r>
      <w:r w:rsidRPr="00E23EE8">
        <w:rPr>
          <w:rFonts w:ascii="Times New Roman" w:hAnsi="Times New Roman" w:cs="Times New Roman"/>
          <w:sz w:val="28"/>
          <w:szCs w:val="28"/>
        </w:rPr>
        <w:t>й</w:t>
      </w:r>
      <w:r w:rsidRPr="00E23EE8">
        <w:rPr>
          <w:rFonts w:ascii="Times New Roman" w:hAnsi="Times New Roman" w:cs="Times New Roman"/>
          <w:sz w:val="28"/>
          <w:szCs w:val="28"/>
        </w:rPr>
        <w:t xml:space="preserve">ского конкурса «Учитель года России-2016», </w:t>
      </w:r>
    </w:p>
    <w:p w:rsidR="00E23EE8" w:rsidRPr="00E23EE8" w:rsidRDefault="00E23EE8" w:rsidP="00296EA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8">
        <w:rPr>
          <w:rFonts w:ascii="Times New Roman" w:hAnsi="Times New Roman" w:cs="Times New Roman"/>
          <w:sz w:val="28"/>
          <w:szCs w:val="28"/>
        </w:rPr>
        <w:t>Злобин С.В. стал приз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EE8">
        <w:rPr>
          <w:rFonts w:ascii="Times New Roman" w:hAnsi="Times New Roman" w:cs="Times New Roman"/>
          <w:sz w:val="28"/>
          <w:szCs w:val="28"/>
        </w:rPr>
        <w:t xml:space="preserve">ром муниципального этапа Всероссийского конкурса «Учитель года России-2018»; </w:t>
      </w:r>
    </w:p>
    <w:p w:rsidR="004556EA" w:rsidRDefault="00E23EE8" w:rsidP="00296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23EE8">
        <w:rPr>
          <w:rFonts w:ascii="Times New Roman" w:hAnsi="Times New Roman" w:cs="Times New Roman"/>
          <w:sz w:val="28"/>
          <w:szCs w:val="28"/>
        </w:rPr>
        <w:t xml:space="preserve">аставничество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E23EE8">
        <w:rPr>
          <w:rFonts w:ascii="Times New Roman" w:hAnsi="Times New Roman" w:cs="Times New Roman"/>
          <w:sz w:val="28"/>
          <w:szCs w:val="28"/>
        </w:rPr>
        <w:t xml:space="preserve"> источник профессионального роста для самих н</w:t>
      </w:r>
      <w:r w:rsidRPr="00E23EE8">
        <w:rPr>
          <w:rFonts w:ascii="Times New Roman" w:hAnsi="Times New Roman" w:cs="Times New Roman"/>
          <w:sz w:val="28"/>
          <w:szCs w:val="28"/>
        </w:rPr>
        <w:t>а</w:t>
      </w:r>
      <w:r w:rsidRPr="00E23EE8">
        <w:rPr>
          <w:rFonts w:ascii="Times New Roman" w:hAnsi="Times New Roman" w:cs="Times New Roman"/>
          <w:sz w:val="28"/>
          <w:szCs w:val="28"/>
        </w:rPr>
        <w:t>ставников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56EA" w:rsidRPr="001D0C15">
        <w:rPr>
          <w:rFonts w:ascii="Times New Roman" w:hAnsi="Times New Roman"/>
          <w:sz w:val="28"/>
          <w:szCs w:val="28"/>
        </w:rPr>
        <w:t>Педагоги принимают активное участие в международных и р</w:t>
      </w:r>
      <w:r w:rsidR="004556EA" w:rsidRPr="001D0C15">
        <w:rPr>
          <w:rFonts w:ascii="Times New Roman" w:hAnsi="Times New Roman"/>
          <w:sz w:val="28"/>
          <w:szCs w:val="28"/>
        </w:rPr>
        <w:t>е</w:t>
      </w:r>
      <w:r w:rsidR="004556EA" w:rsidRPr="001D0C15">
        <w:rPr>
          <w:rFonts w:ascii="Times New Roman" w:hAnsi="Times New Roman"/>
          <w:sz w:val="28"/>
          <w:szCs w:val="28"/>
        </w:rPr>
        <w:t xml:space="preserve">гиональных научно-практических конференциях, публикуют материалы из опыта своей работы. </w:t>
      </w:r>
      <w:r w:rsidR="004556EA">
        <w:rPr>
          <w:rFonts w:ascii="Times New Roman" w:hAnsi="Times New Roman"/>
          <w:sz w:val="28"/>
          <w:szCs w:val="28"/>
        </w:rPr>
        <w:t>Наставники</w:t>
      </w:r>
      <w:r w:rsidR="004556EA" w:rsidRPr="001D0C15">
        <w:rPr>
          <w:rFonts w:ascii="Times New Roman" w:hAnsi="Times New Roman"/>
          <w:sz w:val="28"/>
          <w:szCs w:val="28"/>
        </w:rPr>
        <w:t xml:space="preserve"> активно участвуют в конкурсах професси</w:t>
      </w:r>
      <w:r w:rsidR="004556EA" w:rsidRPr="001D0C15">
        <w:rPr>
          <w:rFonts w:ascii="Times New Roman" w:hAnsi="Times New Roman"/>
          <w:sz w:val="28"/>
          <w:szCs w:val="28"/>
        </w:rPr>
        <w:t>о</w:t>
      </w:r>
      <w:r w:rsidR="004556EA" w:rsidRPr="001D0C15">
        <w:rPr>
          <w:rFonts w:ascii="Times New Roman" w:hAnsi="Times New Roman"/>
          <w:sz w:val="28"/>
          <w:szCs w:val="28"/>
        </w:rPr>
        <w:t xml:space="preserve">нального мастерства различных уровней. </w:t>
      </w:r>
    </w:p>
    <w:p w:rsidR="00E23EE8" w:rsidRDefault="00E23EE8" w:rsidP="002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педагогов-наставников:</w:t>
      </w:r>
    </w:p>
    <w:p w:rsidR="004556EA" w:rsidRDefault="004556EA" w:rsidP="00296E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</w:t>
      </w:r>
      <w:r w:rsidR="00334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Н.М. - 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бсолютный победитель муниципального этапа Вс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российского конкурса «Учитель года России-2019» .</w:t>
      </w:r>
    </w:p>
    <w:p w:rsidR="004556EA" w:rsidRDefault="004556EA" w:rsidP="00296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Колтунова Т.И.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одготовила победителя </w:t>
      </w:r>
      <w:r>
        <w:rPr>
          <w:rFonts w:ascii="Times New Roman" w:hAnsi="Times New Roman"/>
          <w:sz w:val="28"/>
          <w:szCs w:val="28"/>
        </w:rPr>
        <w:t>областного конкурса на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Конституции Российской Федерации и Устава Белгородской области,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священного 25-летию образования Белгородской областной Думы.</w:t>
      </w:r>
    </w:p>
    <w:p w:rsidR="004556EA" w:rsidRPr="00F43259" w:rsidRDefault="004556EA" w:rsidP="00296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Савина Е.А. п</w:t>
      </w:r>
      <w:r w:rsidRPr="00F43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одготовила </w:t>
      </w:r>
      <w:r w:rsidRPr="00F43259">
        <w:rPr>
          <w:rFonts w:ascii="Times New Roman" w:eastAsia="Times New Roman" w:hAnsi="Times New Roman"/>
          <w:bCs/>
          <w:color w:val="000000"/>
          <w:sz w:val="28"/>
          <w:szCs w:val="28"/>
        </w:rPr>
        <w:t>победителей и приз</w:t>
      </w:r>
      <w:r w:rsidR="00C32A9B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F43259">
        <w:rPr>
          <w:rFonts w:ascii="Times New Roman" w:eastAsia="Times New Roman" w:hAnsi="Times New Roman"/>
          <w:bCs/>
          <w:color w:val="000000"/>
          <w:sz w:val="28"/>
          <w:szCs w:val="28"/>
        </w:rPr>
        <w:t>ров региональной инж</w:t>
      </w:r>
      <w:r w:rsidRPr="00F4325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F43259">
        <w:rPr>
          <w:rFonts w:ascii="Times New Roman" w:eastAsia="Times New Roman" w:hAnsi="Times New Roman"/>
          <w:bCs/>
          <w:color w:val="000000"/>
          <w:sz w:val="28"/>
          <w:szCs w:val="28"/>
        </w:rPr>
        <w:t>нерной Шуховской олимпиады школьников,  регионального конкурса для выпускников 11 класса «Шуховский конкурс»</w:t>
      </w:r>
      <w:r w:rsidR="0033457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334574" w:rsidRDefault="00334574" w:rsidP="00296EA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Головина О.И.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одготовила</w:t>
      </w:r>
      <w:r w:rsidRPr="006A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C4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(регионального) этапа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B37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Всероссийской  </w:t>
      </w:r>
      <w:r>
        <w:rPr>
          <w:rFonts w:ascii="Times New Roman" w:hAnsi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финансовой грамотности.</w:t>
      </w:r>
    </w:p>
    <w:p w:rsidR="004556EA" w:rsidRPr="00EF0D24" w:rsidRDefault="00E23EE8" w:rsidP="00296E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8"/>
          <w:szCs w:val="28"/>
        </w:rPr>
      </w:pPr>
      <w:r w:rsidRPr="001D0C15">
        <w:rPr>
          <w:rFonts w:ascii="Times New Roman" w:hAnsi="Times New Roman"/>
          <w:sz w:val="28"/>
          <w:szCs w:val="28"/>
        </w:rPr>
        <w:t>Славгородская Е.Я</w:t>
      </w:r>
      <w:r>
        <w:rPr>
          <w:rFonts w:ascii="Times New Roman" w:hAnsi="Times New Roman"/>
          <w:sz w:val="28"/>
          <w:szCs w:val="28"/>
        </w:rPr>
        <w:t>.</w:t>
      </w:r>
      <w:r w:rsidRPr="001D0C15">
        <w:rPr>
          <w:rFonts w:ascii="Times New Roman" w:hAnsi="Times New Roman"/>
          <w:sz w:val="28"/>
          <w:szCs w:val="28"/>
        </w:rPr>
        <w:t xml:space="preserve"> - абсолютный победитель </w:t>
      </w:r>
      <w:r w:rsidRPr="001D0C15">
        <w:rPr>
          <w:rFonts w:ascii="Times New Roman" w:eastAsia="TimesNewRomanPS-ItalicMT" w:hAnsi="Times New Roman"/>
          <w:iCs/>
          <w:sz w:val="28"/>
          <w:szCs w:val="28"/>
        </w:rPr>
        <w:t xml:space="preserve"> всероссийского конку</w:t>
      </w:r>
      <w:r w:rsidRPr="001D0C15">
        <w:rPr>
          <w:rFonts w:ascii="Times New Roman" w:eastAsia="TimesNewRomanPS-ItalicMT" w:hAnsi="Times New Roman"/>
          <w:iCs/>
          <w:sz w:val="28"/>
          <w:szCs w:val="28"/>
        </w:rPr>
        <w:t>р</w:t>
      </w:r>
      <w:r w:rsidRPr="001D0C15">
        <w:rPr>
          <w:rFonts w:ascii="Times New Roman" w:eastAsia="TimesNewRomanPS-ItalicMT" w:hAnsi="Times New Roman"/>
          <w:iCs/>
          <w:sz w:val="28"/>
          <w:szCs w:val="28"/>
        </w:rPr>
        <w:t>са «Учитель здоровья Белгородчины - 2016»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r w:rsidR="004556EA">
        <w:rPr>
          <w:rFonts w:ascii="Times New Roman" w:eastAsia="TimesNewRomanPS-ItalicMT" w:hAnsi="Times New Roman"/>
          <w:iCs/>
          <w:sz w:val="28"/>
          <w:szCs w:val="28"/>
        </w:rPr>
        <w:t>Е</w:t>
      </w:r>
      <w:r w:rsidR="00334574">
        <w:rPr>
          <w:rFonts w:ascii="Times New Roman" w:eastAsia="TimesNewRomanPS-ItalicMT" w:hAnsi="Times New Roman"/>
          <w:iCs/>
          <w:sz w:val="28"/>
          <w:szCs w:val="28"/>
        </w:rPr>
        <w:t>е</w:t>
      </w:r>
      <w:r w:rsidR="004556EA">
        <w:rPr>
          <w:rFonts w:ascii="Times New Roman" w:eastAsia="TimesNewRomanPS-ItalicMT" w:hAnsi="Times New Roman"/>
          <w:iCs/>
          <w:sz w:val="28"/>
          <w:szCs w:val="28"/>
        </w:rPr>
        <w:t xml:space="preserve"> портрет в 2017 году был </w:t>
      </w:r>
      <w:r w:rsidR="004556EA" w:rsidRPr="000A6EBE">
        <w:rPr>
          <w:rFonts w:ascii="Times New Roman" w:eastAsia="Calibri" w:hAnsi="Times New Roman" w:cs="Times New Roman"/>
          <w:sz w:val="28"/>
          <w:szCs w:val="28"/>
        </w:rPr>
        <w:t>размещении на Аллее Трудовой Славы Белгородской области</w:t>
      </w:r>
      <w:r w:rsidR="004556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56EA">
        <w:rPr>
          <w:rFonts w:ascii="Times New Roman" w:eastAsia="TimesNewRomanPS-ItalicMT" w:hAnsi="Times New Roman"/>
          <w:iCs/>
          <w:sz w:val="28"/>
          <w:szCs w:val="28"/>
        </w:rPr>
        <w:t>П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>одготов</w:t>
      </w:r>
      <w:r w:rsidR="004556EA">
        <w:rPr>
          <w:rFonts w:ascii="Times New Roman" w:eastAsia="Batang" w:hAnsi="Times New Roman" w:cs="Times New Roman"/>
          <w:iCs/>
          <w:sz w:val="28"/>
          <w:szCs w:val="28"/>
        </w:rPr>
        <w:t>ила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 xml:space="preserve"> победителя </w:t>
      </w:r>
      <w:r w:rsidR="004556EA" w:rsidRPr="00EF0D24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4556EA" w:rsidRPr="00EF0D24">
        <w:rPr>
          <w:rFonts w:ascii="Times New Roman" w:eastAsia="Calibri" w:hAnsi="Times New Roman" w:cs="Times New Roman"/>
          <w:sz w:val="28"/>
          <w:szCs w:val="28"/>
        </w:rPr>
        <w:t xml:space="preserve"> Всероссийского детского конкурса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 xml:space="preserve"> научно</w:t>
      </w:r>
      <w:r w:rsidR="004556EA">
        <w:rPr>
          <w:rFonts w:ascii="Times New Roman" w:eastAsia="Batang" w:hAnsi="Times New Roman"/>
          <w:iCs/>
          <w:sz w:val="28"/>
          <w:szCs w:val="28"/>
        </w:rPr>
        <w:t xml:space="preserve"> 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>-</w:t>
      </w:r>
      <w:r w:rsidR="004556EA">
        <w:rPr>
          <w:rFonts w:ascii="Times New Roman" w:eastAsia="Batang" w:hAnsi="Times New Roman"/>
          <w:iCs/>
          <w:sz w:val="28"/>
          <w:szCs w:val="28"/>
        </w:rPr>
        <w:t xml:space="preserve"> и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>сследовател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>ь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>ских и творческих работ «Первые шаги в науке»</w:t>
      </w:r>
      <w:r w:rsidR="004556EA">
        <w:rPr>
          <w:rFonts w:ascii="Times New Roman" w:eastAsia="Batang" w:hAnsi="Times New Roman"/>
          <w:iCs/>
          <w:sz w:val="28"/>
          <w:szCs w:val="28"/>
        </w:rPr>
        <w:t xml:space="preserve"> (2017 год)</w:t>
      </w:r>
      <w:r w:rsidR="004556EA">
        <w:rPr>
          <w:rFonts w:ascii="Times New Roman" w:eastAsia="Batang" w:hAnsi="Times New Roman" w:cs="Times New Roman"/>
          <w:iCs/>
          <w:sz w:val="28"/>
          <w:szCs w:val="28"/>
        </w:rPr>
        <w:t xml:space="preserve">,  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 xml:space="preserve"> победителя </w:t>
      </w:r>
      <w:r w:rsidR="004556EA" w:rsidRPr="00EF0D2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4556EA">
        <w:rPr>
          <w:rFonts w:ascii="Times New Roman" w:eastAsia="Calibri" w:hAnsi="Times New Roman" w:cs="Times New Roman"/>
          <w:sz w:val="28"/>
          <w:szCs w:val="28"/>
          <w:lang w:val="en-US"/>
        </w:rPr>
        <w:t>LII</w:t>
      </w:r>
      <w:r w:rsidR="004556E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556EA" w:rsidRPr="001C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6EA" w:rsidRPr="00EF0D2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4556EA">
        <w:rPr>
          <w:rFonts w:ascii="Times New Roman" w:eastAsia="Calibri" w:hAnsi="Times New Roman" w:cs="Times New Roman"/>
          <w:sz w:val="28"/>
          <w:szCs w:val="28"/>
          <w:lang w:val="en-US"/>
        </w:rPr>
        <w:t>LIII</w:t>
      </w:r>
      <w:r w:rsidR="004556EA" w:rsidRPr="00EF0D24">
        <w:rPr>
          <w:rFonts w:ascii="Times New Roman" w:eastAsia="Calibri" w:hAnsi="Times New Roman" w:cs="Times New Roman"/>
          <w:sz w:val="28"/>
          <w:szCs w:val="28"/>
        </w:rPr>
        <w:t xml:space="preserve"> Всероссийского детского конкурса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 xml:space="preserve"> научно</w:t>
      </w:r>
      <w:r w:rsidR="004556EA">
        <w:rPr>
          <w:rFonts w:ascii="Times New Roman" w:eastAsia="Batang" w:hAnsi="Times New Roman"/>
          <w:iCs/>
          <w:sz w:val="28"/>
          <w:szCs w:val="28"/>
        </w:rPr>
        <w:t xml:space="preserve"> </w:t>
      </w:r>
      <w:r w:rsidR="004556EA">
        <w:rPr>
          <w:rFonts w:ascii="Times New Roman" w:eastAsia="Batang" w:hAnsi="Times New Roman" w:cs="Times New Roman"/>
          <w:iCs/>
          <w:sz w:val="28"/>
          <w:szCs w:val="28"/>
        </w:rPr>
        <w:t>–</w:t>
      </w:r>
      <w:r w:rsidR="004556EA">
        <w:rPr>
          <w:rFonts w:ascii="Times New Roman" w:eastAsia="Batang" w:hAnsi="Times New Roman"/>
          <w:iCs/>
          <w:sz w:val="28"/>
          <w:szCs w:val="28"/>
        </w:rPr>
        <w:t xml:space="preserve"> и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>сследовательских</w:t>
      </w:r>
      <w:r w:rsidR="004556EA">
        <w:rPr>
          <w:rFonts w:ascii="Times New Roman" w:eastAsia="Batang" w:hAnsi="Times New Roman" w:cs="Times New Roman"/>
          <w:iCs/>
          <w:sz w:val="28"/>
          <w:szCs w:val="28"/>
        </w:rPr>
        <w:t xml:space="preserve">, проектных 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 xml:space="preserve"> и творческих работ</w:t>
      </w:r>
      <w:r w:rsidR="004556EA">
        <w:rPr>
          <w:rFonts w:ascii="Times New Roman" w:eastAsia="Batang" w:hAnsi="Times New Roman" w:cs="Times New Roman"/>
          <w:iCs/>
          <w:sz w:val="28"/>
          <w:szCs w:val="28"/>
        </w:rPr>
        <w:t xml:space="preserve"> </w:t>
      </w:r>
      <w:r w:rsidR="008C4BA9">
        <w:rPr>
          <w:rFonts w:ascii="Times New Roman" w:eastAsia="Batang" w:hAnsi="Times New Roman" w:cs="Times New Roman"/>
          <w:iCs/>
          <w:sz w:val="28"/>
          <w:szCs w:val="28"/>
        </w:rPr>
        <w:t>учащихся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 xml:space="preserve"> «</w:t>
      </w:r>
      <w:r w:rsidR="004556EA">
        <w:rPr>
          <w:rFonts w:ascii="Times New Roman" w:eastAsia="Batang" w:hAnsi="Times New Roman" w:cs="Times New Roman"/>
          <w:iCs/>
          <w:sz w:val="28"/>
          <w:szCs w:val="28"/>
        </w:rPr>
        <w:t>Обретенное поколение – наука, творчество, духовность</w:t>
      </w:r>
      <w:r w:rsidR="004556EA" w:rsidRPr="00EF0D24">
        <w:rPr>
          <w:rFonts w:ascii="Times New Roman" w:eastAsia="Batang" w:hAnsi="Times New Roman" w:cs="Times New Roman"/>
          <w:iCs/>
          <w:sz w:val="28"/>
          <w:szCs w:val="28"/>
        </w:rPr>
        <w:t>»</w:t>
      </w:r>
      <w:r w:rsidR="004556EA">
        <w:rPr>
          <w:rFonts w:ascii="Times New Roman" w:eastAsia="Batang" w:hAnsi="Times New Roman"/>
          <w:iCs/>
          <w:sz w:val="28"/>
          <w:szCs w:val="28"/>
        </w:rPr>
        <w:t xml:space="preserve"> (2018 год, 2019 год), победителя муниципального этапа Всероссийской олимпиады школьников по математике, </w:t>
      </w:r>
      <w:r w:rsidR="004556EA" w:rsidRPr="00F43259">
        <w:rPr>
          <w:rFonts w:ascii="Times New Roman" w:eastAsia="Times New Roman" w:hAnsi="Times New Roman"/>
          <w:bCs/>
          <w:color w:val="000000"/>
          <w:sz w:val="28"/>
          <w:szCs w:val="28"/>
        </w:rPr>
        <w:t>победителей и приз</w:t>
      </w:r>
      <w:r w:rsidR="00C32A9B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4556EA" w:rsidRPr="00F43259">
        <w:rPr>
          <w:rFonts w:ascii="Times New Roman" w:eastAsia="Times New Roman" w:hAnsi="Times New Roman"/>
          <w:bCs/>
          <w:color w:val="000000"/>
          <w:sz w:val="28"/>
          <w:szCs w:val="28"/>
        </w:rPr>
        <w:t>ров региональной инженерной Шуховской олимпиады школьников</w:t>
      </w:r>
      <w:r w:rsidR="00334574">
        <w:rPr>
          <w:rFonts w:ascii="Times New Roman" w:eastAsia="Batang" w:hAnsi="Times New Roman" w:cs="Times New Roman"/>
          <w:iCs/>
          <w:sz w:val="28"/>
          <w:szCs w:val="28"/>
        </w:rPr>
        <w:t>.</w:t>
      </w:r>
      <w:r w:rsidR="004556EA">
        <w:rPr>
          <w:rFonts w:ascii="Times New Roman" w:eastAsia="Batang" w:hAnsi="Times New Roman" w:cs="Times New Roman"/>
          <w:iCs/>
          <w:sz w:val="28"/>
          <w:szCs w:val="28"/>
        </w:rPr>
        <w:t xml:space="preserve"> </w:t>
      </w:r>
    </w:p>
    <w:p w:rsidR="0059170F" w:rsidRDefault="0059170F" w:rsidP="00591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 же время диагностика педагогических затруднений</w:t>
      </w:r>
      <w:r w:rsidR="004F3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4)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выявила непреодоленные барьеры и проблемные поля</w:t>
      </w:r>
      <w:r w:rsidR="004F3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молодых и нач</w:t>
      </w:r>
      <w:r w:rsidR="004F3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F3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нающих учителей</w:t>
      </w:r>
      <w:r w:rsidR="001B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(рисунок 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F242A" w:rsidRDefault="00BF242A" w:rsidP="00BF2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1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Проведенная в июне 2019 года диагностика </w:t>
      </w:r>
      <w:r w:rsidRPr="00A10EFE">
        <w:rPr>
          <w:rFonts w:ascii="Times New Roman" w:hAnsi="Times New Roman"/>
          <w:sz w:val="28"/>
          <w:szCs w:val="28"/>
        </w:rPr>
        <w:t xml:space="preserve">показала, что </w:t>
      </w:r>
      <w:r>
        <w:rPr>
          <w:rFonts w:ascii="Times New Roman" w:hAnsi="Times New Roman"/>
          <w:sz w:val="28"/>
          <w:szCs w:val="28"/>
        </w:rPr>
        <w:t>в дальне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шем предстоит поработать над</w:t>
      </w:r>
      <w:r w:rsidRPr="00A10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формированием</w:t>
      </w:r>
      <w:r w:rsidRPr="00A10EFE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A10EFE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й</w:t>
      </w:r>
      <w:r w:rsidRPr="00A10EFE">
        <w:rPr>
          <w:rFonts w:ascii="Times New Roman" w:hAnsi="Times New Roman"/>
          <w:sz w:val="28"/>
          <w:szCs w:val="28"/>
        </w:rPr>
        <w:t xml:space="preserve">:  формирование метапредметных УУД, </w:t>
      </w:r>
      <w:r>
        <w:rPr>
          <w:rFonts w:ascii="Times New Roman" w:hAnsi="Times New Roman"/>
          <w:sz w:val="28"/>
          <w:szCs w:val="28"/>
        </w:rPr>
        <w:t>и</w:t>
      </w:r>
      <w:r w:rsidRPr="00A10EFE">
        <w:rPr>
          <w:rFonts w:ascii="Times New Roman" w:hAnsi="Times New Roman"/>
          <w:sz w:val="28"/>
          <w:szCs w:val="28"/>
        </w:rPr>
        <w:t>спользование учебного материала в воспитательных целях, умение провести самоанализ педагогической де</w:t>
      </w:r>
      <w:r w:rsidRPr="00A10EFE">
        <w:rPr>
          <w:rFonts w:ascii="Times New Roman" w:hAnsi="Times New Roman"/>
          <w:sz w:val="28"/>
          <w:szCs w:val="28"/>
        </w:rPr>
        <w:t>я</w:t>
      </w:r>
      <w:r w:rsidRPr="00A10EFE">
        <w:rPr>
          <w:rFonts w:ascii="Times New Roman" w:hAnsi="Times New Roman"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>. Над этим еще предстоит поработать учителям вместе с педагог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ми-наставниками. </w:t>
      </w:r>
    </w:p>
    <w:p w:rsidR="00BF242A" w:rsidRDefault="00BF242A" w:rsidP="00BF24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F242A" w:rsidSect="00F013F7">
          <w:footerReference w:type="default" r:id="rId12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1B2E57" w:rsidRDefault="001B2E57" w:rsidP="00BF24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Рисунок 2. Ре</w:t>
      </w:r>
      <w:r w:rsidR="00B10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зультаты выявления профессиональных затруднений молодых и начинающих учителей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47237" cy="5359179"/>
            <wp:effectExtent l="19050" t="0" r="146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58" t="22531" r="31830" b="1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991" cy="536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2A" w:rsidRDefault="00BF242A" w:rsidP="00BF242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20000"/>
          <w:sz w:val="28"/>
          <w:szCs w:val="28"/>
          <w:lang w:val="en-US"/>
        </w:rPr>
        <w:sectPr w:rsidR="00BF242A" w:rsidSect="00BF242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F242A" w:rsidRPr="00132ACB" w:rsidRDefault="00BF242A" w:rsidP="00BF242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20000"/>
          <w:sz w:val="28"/>
          <w:szCs w:val="28"/>
        </w:rPr>
      </w:pPr>
      <w:r w:rsidRPr="00FD5DCC">
        <w:rPr>
          <w:rFonts w:ascii="Times New Roman" w:hAnsi="Times New Roman" w:cs="Times New Roman"/>
          <w:b/>
          <w:bCs/>
          <w:color w:val="A20000"/>
          <w:sz w:val="28"/>
          <w:szCs w:val="28"/>
        </w:rPr>
        <w:lastRenderedPageBreak/>
        <w:t>Список использованных источников</w:t>
      </w:r>
    </w:p>
    <w:p w:rsidR="000E0E3D" w:rsidRPr="00E853A5" w:rsidRDefault="000E0E3D" w:rsidP="000E0E3D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E853A5">
        <w:rPr>
          <w:rFonts w:ascii="Times New Roman" w:hAnsi="Times New Roman" w:cs="Times New Roman"/>
          <w:bCs/>
          <w:i/>
          <w:sz w:val="28"/>
          <w:szCs w:val="28"/>
        </w:rPr>
        <w:t>Использованная литература</w:t>
      </w:r>
    </w:p>
    <w:p w:rsidR="000E0E3D" w:rsidRPr="00E853A5" w:rsidRDefault="000E0E3D" w:rsidP="000E0E3D">
      <w:pPr>
        <w:pStyle w:val="1"/>
        <w:numPr>
          <w:ilvl w:val="0"/>
          <w:numId w:val="6"/>
        </w:numPr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3A5">
        <w:rPr>
          <w:rFonts w:ascii="Times New Roman" w:hAnsi="Times New Roman"/>
          <w:b w:val="0"/>
          <w:sz w:val="28"/>
          <w:szCs w:val="28"/>
        </w:rPr>
        <w:t xml:space="preserve">Стратегия развития образования Белгородской области «Доброжелательная школа» на период 2019-2021 годы </w:t>
      </w:r>
      <w:r w:rsidRPr="00E853A5">
        <w:rPr>
          <w:rFonts w:ascii="Times New Roman" w:hAnsi="Times New Roman"/>
          <w:b w:val="0"/>
          <w:sz w:val="28"/>
          <w:szCs w:val="28"/>
          <w:lang w:eastAsia="ru-RU"/>
        </w:rPr>
        <w:t xml:space="preserve">— URL </w:t>
      </w:r>
      <w:hyperlink r:id="rId14" w:history="1">
        <w:r w:rsidRPr="00E853A5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https://xn--31-6kcadhwnl3cfdx.xn--p1ai/press-centr/novosti/predlagaetsya-k-obsuzhdeniyu-proekt-strategii-razv/</w:t>
        </w:r>
      </w:hyperlink>
      <w:r w:rsidRPr="00E853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E0E3D" w:rsidRPr="00E853A5" w:rsidRDefault="000E0E3D" w:rsidP="000E0E3D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Ситникова, М. И. </w:t>
      </w:r>
      <w:r w:rsidRPr="00E8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самореализация субъектов образов</w:t>
      </w:r>
      <w:r w:rsidRPr="00E8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пространства: монография / М. И. Ситникова; Федеральное агентс</w:t>
      </w:r>
      <w:r w:rsidRPr="00E8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 образованию, Упр. образования и науки администрации Белгородской обл., ГОУ ВПО «Белгородский гос. ун-т». - Белгород: Белгородский гос. ун-т, 2006.</w:t>
      </w:r>
    </w:p>
    <w:p w:rsidR="000E0E3D" w:rsidRPr="00E853A5" w:rsidRDefault="000E0E3D" w:rsidP="000E0E3D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3A5">
        <w:rPr>
          <w:rFonts w:ascii="Times New Roman" w:hAnsi="Times New Roman"/>
          <w:sz w:val="28"/>
          <w:szCs w:val="28"/>
          <w:lang w:eastAsia="ru-RU"/>
        </w:rPr>
        <w:t>Наставничество как эффективный инструмент развития кадрового потенциала Республики Коми: Материалы региональной научно-практической конференции. Сыктывкар: Управление государственной гра</w:t>
      </w:r>
      <w:r w:rsidRPr="00E853A5">
        <w:rPr>
          <w:rFonts w:ascii="Times New Roman" w:hAnsi="Times New Roman"/>
          <w:sz w:val="28"/>
          <w:szCs w:val="28"/>
          <w:lang w:eastAsia="ru-RU"/>
        </w:rPr>
        <w:t>ж</w:t>
      </w:r>
      <w:r w:rsidRPr="00E853A5">
        <w:rPr>
          <w:rFonts w:ascii="Times New Roman" w:hAnsi="Times New Roman"/>
          <w:sz w:val="28"/>
          <w:szCs w:val="28"/>
          <w:lang w:eastAsia="ru-RU"/>
        </w:rPr>
        <w:t>данской службы Республики Коми, 2014. 200 с.</w:t>
      </w:r>
    </w:p>
    <w:p w:rsidR="000E0E3D" w:rsidRPr="00E853A5" w:rsidRDefault="000E0E3D" w:rsidP="000E0E3D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3A5">
        <w:rPr>
          <w:rFonts w:ascii="Times New Roman" w:hAnsi="Times New Roman"/>
          <w:sz w:val="28"/>
          <w:szCs w:val="28"/>
          <w:shd w:val="clear" w:color="auto" w:fill="FFFFFF"/>
        </w:rPr>
        <w:t>Педагогический энциклопедический словарь / гл. ред. Б. М. Бим-Бад. - 3-е изд., стер. - Москва: Большая российская энциклопедия, 2009. - 527 с.</w:t>
      </w:r>
      <w:r w:rsidRPr="00E853A5">
        <w:rPr>
          <w:rFonts w:ascii="Times New Roman" w:hAnsi="Times New Roman"/>
          <w:sz w:val="28"/>
          <w:szCs w:val="28"/>
        </w:rPr>
        <w:t>Зюзько, М.В. Психологические консультации для начинающего учителя. — М.: Просвещение, 1995. - 207 с.</w:t>
      </w:r>
    </w:p>
    <w:p w:rsidR="000E0E3D" w:rsidRPr="00E853A5" w:rsidRDefault="000E0E3D" w:rsidP="000E0E3D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3A5">
        <w:rPr>
          <w:rFonts w:ascii="Times New Roman" w:hAnsi="Times New Roman"/>
          <w:sz w:val="28"/>
          <w:szCs w:val="28"/>
          <w:shd w:val="clear" w:color="auto" w:fill="F8F8F8"/>
        </w:rPr>
        <w:t>Кукуев, А.И. «Современные подходы в образовании». //А.И. Кукуев, В.А. Шевченко.- Ростов-на-Дону.: ИПО ПИ ЮФУ, 2010.</w:t>
      </w:r>
    </w:p>
    <w:p w:rsidR="000E0E3D" w:rsidRPr="00E853A5" w:rsidRDefault="000E0E3D" w:rsidP="000E0E3D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A5">
        <w:rPr>
          <w:rFonts w:ascii="Times New Roman" w:hAnsi="Times New Roman" w:cs="Times New Roman"/>
          <w:sz w:val="28"/>
          <w:szCs w:val="28"/>
        </w:rPr>
        <w:t xml:space="preserve"> </w:t>
      </w:r>
      <w:r w:rsidRPr="00E8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Щипунова Н. Н. Организация наставничества в школе с молодыми педагогами // Молодой ученый. — 2016. — №6. — С. 845-847. </w:t>
      </w:r>
    </w:p>
    <w:p w:rsidR="000E0E3D" w:rsidRPr="00E853A5" w:rsidRDefault="000E0E3D" w:rsidP="000E0E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53A5">
        <w:rPr>
          <w:rFonts w:ascii="Times New Roman" w:hAnsi="Times New Roman" w:cs="Times New Roman"/>
          <w:i/>
          <w:sz w:val="28"/>
          <w:szCs w:val="28"/>
        </w:rPr>
        <w:t xml:space="preserve"> Электронные ресурсы</w:t>
      </w:r>
    </w:p>
    <w:p w:rsidR="000E0E3D" w:rsidRPr="00E853A5" w:rsidRDefault="000E0E3D" w:rsidP="000E0E3D">
      <w:pPr>
        <w:pStyle w:val="1"/>
        <w:tabs>
          <w:tab w:val="left" w:pos="142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3A5">
        <w:rPr>
          <w:rFonts w:ascii="Times New Roman" w:hAnsi="Times New Roman"/>
          <w:b w:val="0"/>
          <w:sz w:val="28"/>
          <w:szCs w:val="28"/>
        </w:rPr>
        <w:t xml:space="preserve">7.Бегеретова, Ж.М. О наставничестве в школе. </w:t>
      </w:r>
      <w:r w:rsidRPr="00E853A5">
        <w:rPr>
          <w:rFonts w:ascii="Times New Roman" w:hAnsi="Times New Roman"/>
          <w:b w:val="0"/>
          <w:sz w:val="28"/>
          <w:szCs w:val="28"/>
          <w:lang w:eastAsia="ru-RU"/>
        </w:rPr>
        <w:t xml:space="preserve">— URL </w:t>
      </w:r>
      <w:hyperlink r:id="rId15" w:history="1">
        <w:r w:rsidRPr="00E853A5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https://infourok.ru/statya-o-nastavnichestve-v-shkole-729211.html</w:t>
        </w:r>
      </w:hyperlink>
      <w:r w:rsidRPr="00E853A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BF242A" w:rsidRDefault="000E0E3D" w:rsidP="000E0E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A5">
        <w:rPr>
          <w:rFonts w:ascii="Times New Roman" w:hAnsi="Times New Roman"/>
          <w:sz w:val="28"/>
          <w:szCs w:val="28"/>
          <w:shd w:val="clear" w:color="auto" w:fill="FFFFFF"/>
        </w:rPr>
        <w:t>8.Рованс, Р. Обучение действием.</w:t>
      </w:r>
      <w:r w:rsidRPr="00E853A5">
        <w:rPr>
          <w:rFonts w:ascii="Times New Roman" w:hAnsi="Times New Roman"/>
          <w:sz w:val="28"/>
          <w:szCs w:val="28"/>
          <w:lang w:eastAsia="ru-RU"/>
        </w:rPr>
        <w:t xml:space="preserve"> — URL </w:t>
      </w:r>
      <w:hyperlink r:id="rId16" w:history="1">
        <w:r w:rsidRPr="00E853A5">
          <w:rPr>
            <w:rStyle w:val="a9"/>
            <w:rFonts w:ascii="Times New Roman" w:hAnsi="Times New Roman"/>
            <w:color w:val="auto"/>
            <w:sz w:val="28"/>
            <w:szCs w:val="28"/>
          </w:rPr>
          <w:t>http://ibcm.biz/%D0%BE%D0%B1%D1%83%D1%87%D0%B5%D0%BD%D0%B8%D0%B5-%D0%B4%D0%B5%D0%B9%D1%81%D1%82%D0%B2%D0%B8%D0%B5%D0%BC-action-learning-r-revans/</w:t>
        </w:r>
      </w:hyperlink>
    </w:p>
    <w:sectPr w:rsidR="00BF242A" w:rsidSect="000E0E3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68" w:rsidRDefault="00FA1168" w:rsidP="00C04C1B">
      <w:pPr>
        <w:spacing w:after="0" w:line="240" w:lineRule="auto"/>
      </w:pPr>
      <w:r>
        <w:separator/>
      </w:r>
    </w:p>
  </w:endnote>
  <w:endnote w:type="continuationSeparator" w:id="1">
    <w:p w:rsidR="00FA1168" w:rsidRDefault="00FA1168" w:rsidP="00C0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9952"/>
      <w:docPartObj>
        <w:docPartGallery w:val="Page Numbers (Bottom of Page)"/>
        <w:docPartUnique/>
      </w:docPartObj>
    </w:sdtPr>
    <w:sdtContent>
      <w:p w:rsidR="00923C49" w:rsidRDefault="001C513A">
        <w:pPr>
          <w:pStyle w:val="ae"/>
          <w:jc w:val="right"/>
        </w:pPr>
        <w:fldSimple w:instr=" PAGE   \* MERGEFORMAT ">
          <w:r w:rsidR="000E0E3D">
            <w:rPr>
              <w:noProof/>
            </w:rPr>
            <w:t>15</w:t>
          </w:r>
        </w:fldSimple>
      </w:p>
    </w:sdtContent>
  </w:sdt>
  <w:p w:rsidR="00923C49" w:rsidRDefault="00923C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68" w:rsidRDefault="00FA1168" w:rsidP="00C04C1B">
      <w:pPr>
        <w:spacing w:after="0" w:line="240" w:lineRule="auto"/>
      </w:pPr>
      <w:r>
        <w:separator/>
      </w:r>
    </w:p>
  </w:footnote>
  <w:footnote w:type="continuationSeparator" w:id="1">
    <w:p w:rsidR="00FA1168" w:rsidRDefault="00FA1168" w:rsidP="00C0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singleLevel"/>
    <w:tmpl w:val="1104331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  <w:szCs w:val="20"/>
      </w:rPr>
    </w:lvl>
  </w:abstractNum>
  <w:abstractNum w:abstractNumId="12">
    <w:nsid w:val="0000000D"/>
    <w:multiLevelType w:val="singleLevel"/>
    <w:tmpl w:val="C506339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  <w:szCs w:val="20"/>
      </w:rPr>
    </w:lvl>
  </w:abstractNum>
  <w:abstractNum w:abstractNumId="13">
    <w:nsid w:val="0D5F2C44"/>
    <w:multiLevelType w:val="hybridMultilevel"/>
    <w:tmpl w:val="B0C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662FD"/>
    <w:multiLevelType w:val="hybridMultilevel"/>
    <w:tmpl w:val="8878EFAC"/>
    <w:lvl w:ilvl="0" w:tplc="083E6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8404B0"/>
    <w:multiLevelType w:val="hybridMultilevel"/>
    <w:tmpl w:val="F0A20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648D5"/>
    <w:multiLevelType w:val="hybridMultilevel"/>
    <w:tmpl w:val="DCD699FA"/>
    <w:lvl w:ilvl="0" w:tplc="71949F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E914AE"/>
    <w:multiLevelType w:val="hybridMultilevel"/>
    <w:tmpl w:val="312CD66C"/>
    <w:lvl w:ilvl="0" w:tplc="34201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281BF7"/>
    <w:multiLevelType w:val="hybridMultilevel"/>
    <w:tmpl w:val="1EE8ECBC"/>
    <w:lvl w:ilvl="0" w:tplc="34201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4B2C8B"/>
    <w:multiLevelType w:val="hybridMultilevel"/>
    <w:tmpl w:val="21F2C8E6"/>
    <w:lvl w:ilvl="0" w:tplc="781069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1144C"/>
    <w:multiLevelType w:val="hybridMultilevel"/>
    <w:tmpl w:val="5EE848BE"/>
    <w:lvl w:ilvl="0" w:tplc="FDF8C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233FC"/>
    <w:multiLevelType w:val="hybridMultilevel"/>
    <w:tmpl w:val="748486C2"/>
    <w:lvl w:ilvl="0" w:tplc="34201E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360150"/>
    <w:multiLevelType w:val="hybridMultilevel"/>
    <w:tmpl w:val="11821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8F36E6"/>
    <w:multiLevelType w:val="hybridMultilevel"/>
    <w:tmpl w:val="CD942D94"/>
    <w:lvl w:ilvl="0" w:tplc="A8763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C55EF"/>
    <w:multiLevelType w:val="hybridMultilevel"/>
    <w:tmpl w:val="23E0B624"/>
    <w:lvl w:ilvl="0" w:tplc="DA7C60E8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2436540"/>
    <w:multiLevelType w:val="hybridMultilevel"/>
    <w:tmpl w:val="42668E18"/>
    <w:lvl w:ilvl="0" w:tplc="B1221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11238"/>
    <w:multiLevelType w:val="hybridMultilevel"/>
    <w:tmpl w:val="3DEE420C"/>
    <w:lvl w:ilvl="0" w:tplc="781069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A1F36"/>
    <w:multiLevelType w:val="hybridMultilevel"/>
    <w:tmpl w:val="C3EA91EA"/>
    <w:lvl w:ilvl="0" w:tplc="4B7AF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F45EA"/>
    <w:multiLevelType w:val="hybridMultilevel"/>
    <w:tmpl w:val="ACDCE720"/>
    <w:lvl w:ilvl="0" w:tplc="781069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E5AC2"/>
    <w:multiLevelType w:val="hybridMultilevel"/>
    <w:tmpl w:val="A9B6442A"/>
    <w:lvl w:ilvl="0" w:tplc="9340829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2DD6024"/>
    <w:multiLevelType w:val="hybridMultilevel"/>
    <w:tmpl w:val="A0B0F6D4"/>
    <w:lvl w:ilvl="0" w:tplc="A5DE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24"/>
  </w:num>
  <w:num w:numId="9">
    <w:abstractNumId w:val="28"/>
  </w:num>
  <w:num w:numId="10">
    <w:abstractNumId w:val="26"/>
  </w:num>
  <w:num w:numId="11">
    <w:abstractNumId w:val="17"/>
  </w:num>
  <w:num w:numId="12">
    <w:abstractNumId w:val="18"/>
  </w:num>
  <w:num w:numId="13">
    <w:abstractNumId w:val="21"/>
  </w:num>
  <w:num w:numId="14">
    <w:abstractNumId w:val="27"/>
  </w:num>
  <w:num w:numId="15">
    <w:abstractNumId w:val="20"/>
  </w:num>
  <w:num w:numId="16">
    <w:abstractNumId w:val="19"/>
  </w:num>
  <w:num w:numId="17">
    <w:abstractNumId w:val="30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0">
    <w:abstractNumId w:val="0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22">
    <w:abstractNumId w:val="29"/>
  </w:num>
  <w:num w:numId="23">
    <w:abstractNumId w:val="23"/>
  </w:num>
  <w:num w:numId="24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411"/>
    <w:rsid w:val="000063AF"/>
    <w:rsid w:val="0001207A"/>
    <w:rsid w:val="00024228"/>
    <w:rsid w:val="00046917"/>
    <w:rsid w:val="00054EB2"/>
    <w:rsid w:val="000D47EC"/>
    <w:rsid w:val="000E0E3D"/>
    <w:rsid w:val="000F47A1"/>
    <w:rsid w:val="0012001F"/>
    <w:rsid w:val="00124219"/>
    <w:rsid w:val="00132ACB"/>
    <w:rsid w:val="00137C8D"/>
    <w:rsid w:val="0015636C"/>
    <w:rsid w:val="00163A28"/>
    <w:rsid w:val="00187B6C"/>
    <w:rsid w:val="001A3534"/>
    <w:rsid w:val="001B2E57"/>
    <w:rsid w:val="001C513A"/>
    <w:rsid w:val="001F6D30"/>
    <w:rsid w:val="00204F61"/>
    <w:rsid w:val="00211A6D"/>
    <w:rsid w:val="0022746C"/>
    <w:rsid w:val="00233935"/>
    <w:rsid w:val="0023667B"/>
    <w:rsid w:val="002778A9"/>
    <w:rsid w:val="00296EA5"/>
    <w:rsid w:val="002D6C16"/>
    <w:rsid w:val="003048A8"/>
    <w:rsid w:val="0032683C"/>
    <w:rsid w:val="00334574"/>
    <w:rsid w:val="00344A6C"/>
    <w:rsid w:val="00351AD3"/>
    <w:rsid w:val="003554BA"/>
    <w:rsid w:val="003736D9"/>
    <w:rsid w:val="003A11AE"/>
    <w:rsid w:val="003A4411"/>
    <w:rsid w:val="003D1CFF"/>
    <w:rsid w:val="003E1D98"/>
    <w:rsid w:val="0040088B"/>
    <w:rsid w:val="00425347"/>
    <w:rsid w:val="00426032"/>
    <w:rsid w:val="004556EA"/>
    <w:rsid w:val="00461FC8"/>
    <w:rsid w:val="004748EA"/>
    <w:rsid w:val="0048174D"/>
    <w:rsid w:val="00484744"/>
    <w:rsid w:val="004A602E"/>
    <w:rsid w:val="004D445F"/>
    <w:rsid w:val="004E0F66"/>
    <w:rsid w:val="004E5B3D"/>
    <w:rsid w:val="004F3A68"/>
    <w:rsid w:val="00501651"/>
    <w:rsid w:val="005712C3"/>
    <w:rsid w:val="0057773F"/>
    <w:rsid w:val="00577FCC"/>
    <w:rsid w:val="0059170F"/>
    <w:rsid w:val="005B5FD0"/>
    <w:rsid w:val="005E1A10"/>
    <w:rsid w:val="005E3D1D"/>
    <w:rsid w:val="005E5409"/>
    <w:rsid w:val="005F4852"/>
    <w:rsid w:val="00662AD1"/>
    <w:rsid w:val="00667C32"/>
    <w:rsid w:val="006773F8"/>
    <w:rsid w:val="00690D3A"/>
    <w:rsid w:val="006923B5"/>
    <w:rsid w:val="0069496E"/>
    <w:rsid w:val="006A5B61"/>
    <w:rsid w:val="006C6CB5"/>
    <w:rsid w:val="006D4EAF"/>
    <w:rsid w:val="006E6DE3"/>
    <w:rsid w:val="006F5E4F"/>
    <w:rsid w:val="00704ECD"/>
    <w:rsid w:val="00730D77"/>
    <w:rsid w:val="0073292F"/>
    <w:rsid w:val="0074242C"/>
    <w:rsid w:val="00745F6B"/>
    <w:rsid w:val="00763A09"/>
    <w:rsid w:val="0076676B"/>
    <w:rsid w:val="007B2EFC"/>
    <w:rsid w:val="007D50E4"/>
    <w:rsid w:val="007F3F89"/>
    <w:rsid w:val="00825987"/>
    <w:rsid w:val="00861EF7"/>
    <w:rsid w:val="008625FE"/>
    <w:rsid w:val="00871C87"/>
    <w:rsid w:val="00876539"/>
    <w:rsid w:val="008771B4"/>
    <w:rsid w:val="0088130F"/>
    <w:rsid w:val="008B5479"/>
    <w:rsid w:val="008B571B"/>
    <w:rsid w:val="008C1207"/>
    <w:rsid w:val="008C4BA9"/>
    <w:rsid w:val="008C4E39"/>
    <w:rsid w:val="0090503D"/>
    <w:rsid w:val="00905A8F"/>
    <w:rsid w:val="00923C49"/>
    <w:rsid w:val="009260A1"/>
    <w:rsid w:val="009525B3"/>
    <w:rsid w:val="00962A54"/>
    <w:rsid w:val="00981CA5"/>
    <w:rsid w:val="009B3A47"/>
    <w:rsid w:val="009C2066"/>
    <w:rsid w:val="009E1662"/>
    <w:rsid w:val="009E4030"/>
    <w:rsid w:val="009F3C4A"/>
    <w:rsid w:val="00A022A2"/>
    <w:rsid w:val="00A073FB"/>
    <w:rsid w:val="00A10EFE"/>
    <w:rsid w:val="00A20D92"/>
    <w:rsid w:val="00A4161B"/>
    <w:rsid w:val="00A64048"/>
    <w:rsid w:val="00AA20A1"/>
    <w:rsid w:val="00AB1FDB"/>
    <w:rsid w:val="00AE0BF2"/>
    <w:rsid w:val="00AE1DCE"/>
    <w:rsid w:val="00B10406"/>
    <w:rsid w:val="00B11CE0"/>
    <w:rsid w:val="00B24D7A"/>
    <w:rsid w:val="00B37F3E"/>
    <w:rsid w:val="00B504D8"/>
    <w:rsid w:val="00B51A9A"/>
    <w:rsid w:val="00BC2EA1"/>
    <w:rsid w:val="00BC40C5"/>
    <w:rsid w:val="00BD353E"/>
    <w:rsid w:val="00BD6D55"/>
    <w:rsid w:val="00BF242A"/>
    <w:rsid w:val="00C03443"/>
    <w:rsid w:val="00C04C1B"/>
    <w:rsid w:val="00C32A9B"/>
    <w:rsid w:val="00C97794"/>
    <w:rsid w:val="00CB51D7"/>
    <w:rsid w:val="00CC1A44"/>
    <w:rsid w:val="00D0073D"/>
    <w:rsid w:val="00D054E6"/>
    <w:rsid w:val="00D1084E"/>
    <w:rsid w:val="00D137C9"/>
    <w:rsid w:val="00D25FA4"/>
    <w:rsid w:val="00D82392"/>
    <w:rsid w:val="00D83C5F"/>
    <w:rsid w:val="00DB0C6F"/>
    <w:rsid w:val="00E0480D"/>
    <w:rsid w:val="00E23EE8"/>
    <w:rsid w:val="00E47603"/>
    <w:rsid w:val="00E6678D"/>
    <w:rsid w:val="00E853A5"/>
    <w:rsid w:val="00E8770A"/>
    <w:rsid w:val="00E97BCC"/>
    <w:rsid w:val="00EB36C1"/>
    <w:rsid w:val="00EE7D71"/>
    <w:rsid w:val="00F013F7"/>
    <w:rsid w:val="00F0338A"/>
    <w:rsid w:val="00F137D8"/>
    <w:rsid w:val="00F262D0"/>
    <w:rsid w:val="00F408C1"/>
    <w:rsid w:val="00F52F17"/>
    <w:rsid w:val="00F80F30"/>
    <w:rsid w:val="00FA1168"/>
    <w:rsid w:val="00FA34BE"/>
    <w:rsid w:val="00FA392A"/>
    <w:rsid w:val="00FD14C6"/>
    <w:rsid w:val="00FD5DCC"/>
    <w:rsid w:val="00FE5A70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C"/>
  </w:style>
  <w:style w:type="paragraph" w:styleId="1">
    <w:name w:val="heading 1"/>
    <w:basedOn w:val="a"/>
    <w:next w:val="a"/>
    <w:link w:val="10"/>
    <w:uiPriority w:val="9"/>
    <w:qFormat/>
    <w:rsid w:val="005E3D1D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E3D1D"/>
    <w:pPr>
      <w:suppressAutoHyphens/>
      <w:spacing w:before="280" w:after="280" w:line="240" w:lineRule="auto"/>
      <w:ind w:left="2160" w:hanging="1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5E3D1D"/>
    <w:pPr>
      <w:keepNext/>
      <w:suppressAutoHyphens/>
      <w:spacing w:before="240" w:after="60" w:line="276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F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F5918"/>
    <w:rPr>
      <w:rFonts w:ascii="Segoe UI" w:hAnsi="Segoe UI" w:cs="Segoe UI"/>
      <w:sz w:val="18"/>
      <w:szCs w:val="18"/>
    </w:rPr>
  </w:style>
  <w:style w:type="paragraph" w:styleId="a6">
    <w:name w:val="List Paragraph"/>
    <w:aliases w:val="мой,ТЗ список,Нумерованый список,List Paragraph1"/>
    <w:basedOn w:val="a"/>
    <w:link w:val="a7"/>
    <w:uiPriority w:val="34"/>
    <w:qFormat/>
    <w:rsid w:val="008C4E39"/>
    <w:pPr>
      <w:ind w:left="720"/>
      <w:contextualSpacing/>
    </w:pPr>
  </w:style>
  <w:style w:type="paragraph" w:styleId="a8">
    <w:name w:val="Normal (Web)"/>
    <w:basedOn w:val="a"/>
    <w:rsid w:val="004E0F6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3"/>
      <w:szCs w:val="23"/>
      <w:lang w:eastAsia="ru-RU"/>
    </w:rPr>
  </w:style>
  <w:style w:type="character" w:customStyle="1" w:styleId="hlto-search">
    <w:name w:val="hl to-search"/>
    <w:rsid w:val="004E0F66"/>
  </w:style>
  <w:style w:type="paragraph" w:customStyle="1" w:styleId="11">
    <w:name w:val="Без интервала1"/>
    <w:rsid w:val="004E0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4E0F66"/>
    <w:rPr>
      <w:color w:val="0000FF"/>
      <w:u w:val="single"/>
    </w:rPr>
  </w:style>
  <w:style w:type="paragraph" w:styleId="aa">
    <w:name w:val="Title"/>
    <w:basedOn w:val="a"/>
    <w:link w:val="ab"/>
    <w:qFormat/>
    <w:rsid w:val="00054E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054EB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7">
    <w:name w:val="Абзац списка Знак"/>
    <w:aliases w:val="мой Знак,ТЗ список Знак,Нумерованый список Знак,List Paragraph1 Знак"/>
    <w:link w:val="a6"/>
    <w:locked/>
    <w:rsid w:val="006F5E4F"/>
  </w:style>
  <w:style w:type="paragraph" w:styleId="ac">
    <w:name w:val="header"/>
    <w:basedOn w:val="a"/>
    <w:link w:val="ad"/>
    <w:uiPriority w:val="99"/>
    <w:unhideWhenUsed/>
    <w:rsid w:val="00C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04C1B"/>
  </w:style>
  <w:style w:type="paragraph" w:styleId="ae">
    <w:name w:val="footer"/>
    <w:basedOn w:val="a"/>
    <w:link w:val="af"/>
    <w:uiPriority w:val="99"/>
    <w:unhideWhenUsed/>
    <w:rsid w:val="00C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04C1B"/>
  </w:style>
  <w:style w:type="character" w:customStyle="1" w:styleId="10">
    <w:name w:val="Заголовок 1 Знак"/>
    <w:basedOn w:val="a1"/>
    <w:link w:val="1"/>
    <w:uiPriority w:val="9"/>
    <w:rsid w:val="005E3D1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E3D1D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5E3D1D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WW8Num2z0">
    <w:name w:val="WW8Num2z0"/>
    <w:rsid w:val="005E3D1D"/>
    <w:rPr>
      <w:rFonts w:ascii="Symbol" w:hAnsi="Symbol" w:cs="Symbol"/>
      <w:sz w:val="20"/>
    </w:rPr>
  </w:style>
  <w:style w:type="character" w:customStyle="1" w:styleId="WW8Num2z1">
    <w:name w:val="WW8Num2z1"/>
    <w:rsid w:val="005E3D1D"/>
    <w:rPr>
      <w:rFonts w:ascii="Courier New" w:hAnsi="Courier New" w:cs="Courier New"/>
      <w:sz w:val="20"/>
    </w:rPr>
  </w:style>
  <w:style w:type="character" w:customStyle="1" w:styleId="WW8Num2z2">
    <w:name w:val="WW8Num2z2"/>
    <w:rsid w:val="005E3D1D"/>
    <w:rPr>
      <w:rFonts w:ascii="Wingdings" w:hAnsi="Wingdings" w:cs="Wingdings"/>
      <w:sz w:val="20"/>
    </w:rPr>
  </w:style>
  <w:style w:type="character" w:customStyle="1" w:styleId="WW8Num3z0">
    <w:name w:val="WW8Num3z0"/>
    <w:rsid w:val="005E3D1D"/>
    <w:rPr>
      <w:rFonts w:ascii="Symbol" w:hAnsi="Symbol" w:cs="Symbol"/>
      <w:sz w:val="20"/>
    </w:rPr>
  </w:style>
  <w:style w:type="character" w:customStyle="1" w:styleId="WW8Num3z1">
    <w:name w:val="WW8Num3z1"/>
    <w:rsid w:val="005E3D1D"/>
    <w:rPr>
      <w:rFonts w:ascii="Courier New" w:hAnsi="Courier New" w:cs="Courier New"/>
      <w:sz w:val="20"/>
    </w:rPr>
  </w:style>
  <w:style w:type="character" w:customStyle="1" w:styleId="WW8Num3z2">
    <w:name w:val="WW8Num3z2"/>
    <w:rsid w:val="005E3D1D"/>
    <w:rPr>
      <w:rFonts w:ascii="Wingdings" w:hAnsi="Wingdings" w:cs="Wingdings"/>
      <w:sz w:val="20"/>
    </w:rPr>
  </w:style>
  <w:style w:type="character" w:customStyle="1" w:styleId="WW8Num4z0">
    <w:name w:val="WW8Num4z0"/>
    <w:rsid w:val="005E3D1D"/>
    <w:rPr>
      <w:rFonts w:ascii="Symbol" w:hAnsi="Symbol" w:cs="Symbol"/>
      <w:sz w:val="20"/>
    </w:rPr>
  </w:style>
  <w:style w:type="character" w:customStyle="1" w:styleId="WW8Num4z1">
    <w:name w:val="WW8Num4z1"/>
    <w:rsid w:val="005E3D1D"/>
    <w:rPr>
      <w:rFonts w:ascii="Courier New" w:hAnsi="Courier New" w:cs="Courier New"/>
      <w:sz w:val="20"/>
    </w:rPr>
  </w:style>
  <w:style w:type="character" w:customStyle="1" w:styleId="WW8Num4z2">
    <w:name w:val="WW8Num4z2"/>
    <w:rsid w:val="005E3D1D"/>
    <w:rPr>
      <w:rFonts w:ascii="Wingdings" w:hAnsi="Wingdings" w:cs="Wingdings"/>
      <w:sz w:val="20"/>
    </w:rPr>
  </w:style>
  <w:style w:type="character" w:customStyle="1" w:styleId="WW8Num5z0">
    <w:name w:val="WW8Num5z0"/>
    <w:rsid w:val="005E3D1D"/>
    <w:rPr>
      <w:rFonts w:ascii="Symbol" w:hAnsi="Symbol" w:cs="Symbol"/>
      <w:sz w:val="20"/>
    </w:rPr>
  </w:style>
  <w:style w:type="character" w:customStyle="1" w:styleId="WW8Num5z1">
    <w:name w:val="WW8Num5z1"/>
    <w:rsid w:val="005E3D1D"/>
    <w:rPr>
      <w:rFonts w:ascii="Courier New" w:hAnsi="Courier New" w:cs="Courier New"/>
      <w:sz w:val="20"/>
    </w:rPr>
  </w:style>
  <w:style w:type="character" w:customStyle="1" w:styleId="WW8Num5z2">
    <w:name w:val="WW8Num5z2"/>
    <w:rsid w:val="005E3D1D"/>
    <w:rPr>
      <w:rFonts w:ascii="Wingdings" w:hAnsi="Wingdings" w:cs="Wingdings"/>
      <w:sz w:val="20"/>
    </w:rPr>
  </w:style>
  <w:style w:type="character" w:customStyle="1" w:styleId="WW8Num6z0">
    <w:name w:val="WW8Num6z0"/>
    <w:rsid w:val="005E3D1D"/>
    <w:rPr>
      <w:rFonts w:ascii="Symbol" w:hAnsi="Symbol" w:cs="Symbol"/>
      <w:sz w:val="20"/>
    </w:rPr>
  </w:style>
  <w:style w:type="character" w:customStyle="1" w:styleId="WW8Num6z1">
    <w:name w:val="WW8Num6z1"/>
    <w:rsid w:val="005E3D1D"/>
    <w:rPr>
      <w:rFonts w:ascii="Courier New" w:hAnsi="Courier New" w:cs="Courier New"/>
      <w:sz w:val="20"/>
    </w:rPr>
  </w:style>
  <w:style w:type="character" w:customStyle="1" w:styleId="WW8Num6z2">
    <w:name w:val="WW8Num6z2"/>
    <w:rsid w:val="005E3D1D"/>
    <w:rPr>
      <w:rFonts w:ascii="Wingdings" w:hAnsi="Wingdings" w:cs="Wingdings"/>
      <w:sz w:val="20"/>
    </w:rPr>
  </w:style>
  <w:style w:type="character" w:customStyle="1" w:styleId="WW8Num7z0">
    <w:name w:val="WW8Num7z0"/>
    <w:rsid w:val="005E3D1D"/>
    <w:rPr>
      <w:rFonts w:ascii="Symbol" w:hAnsi="Symbol" w:cs="Symbol"/>
    </w:rPr>
  </w:style>
  <w:style w:type="character" w:customStyle="1" w:styleId="WW8Num7z1">
    <w:name w:val="WW8Num7z1"/>
    <w:rsid w:val="005E3D1D"/>
    <w:rPr>
      <w:rFonts w:ascii="Courier New" w:hAnsi="Courier New" w:cs="Courier New"/>
    </w:rPr>
  </w:style>
  <w:style w:type="character" w:customStyle="1" w:styleId="WW8Num7z2">
    <w:name w:val="WW8Num7z2"/>
    <w:rsid w:val="005E3D1D"/>
    <w:rPr>
      <w:rFonts w:ascii="Wingdings" w:hAnsi="Wingdings" w:cs="Wingdings"/>
    </w:rPr>
  </w:style>
  <w:style w:type="character" w:customStyle="1" w:styleId="WW8Num8z0">
    <w:name w:val="WW8Num8z0"/>
    <w:rsid w:val="005E3D1D"/>
    <w:rPr>
      <w:rFonts w:ascii="Symbol" w:hAnsi="Symbol" w:cs="Symbol"/>
      <w:sz w:val="20"/>
    </w:rPr>
  </w:style>
  <w:style w:type="character" w:customStyle="1" w:styleId="WW8Num9z0">
    <w:name w:val="WW8Num9z0"/>
    <w:rsid w:val="005E3D1D"/>
    <w:rPr>
      <w:rFonts w:ascii="Symbol" w:hAnsi="Symbol" w:cs="Symbol"/>
      <w:sz w:val="20"/>
    </w:rPr>
  </w:style>
  <w:style w:type="character" w:customStyle="1" w:styleId="WW8Num9z1">
    <w:name w:val="WW8Num9z1"/>
    <w:rsid w:val="005E3D1D"/>
    <w:rPr>
      <w:rFonts w:ascii="Courier New" w:hAnsi="Courier New" w:cs="Courier New"/>
      <w:sz w:val="20"/>
    </w:rPr>
  </w:style>
  <w:style w:type="character" w:customStyle="1" w:styleId="WW8Num9z2">
    <w:name w:val="WW8Num9z2"/>
    <w:rsid w:val="005E3D1D"/>
    <w:rPr>
      <w:rFonts w:ascii="Wingdings" w:hAnsi="Wingdings" w:cs="Wingdings"/>
      <w:sz w:val="20"/>
    </w:rPr>
  </w:style>
  <w:style w:type="character" w:customStyle="1" w:styleId="WW8Num11z0">
    <w:name w:val="WW8Num11z0"/>
    <w:rsid w:val="005E3D1D"/>
    <w:rPr>
      <w:rFonts w:ascii="Symbol" w:hAnsi="Symbol" w:cs="Symbol"/>
      <w:sz w:val="20"/>
    </w:rPr>
  </w:style>
  <w:style w:type="character" w:customStyle="1" w:styleId="WW8Num11z1">
    <w:name w:val="WW8Num11z1"/>
    <w:rsid w:val="005E3D1D"/>
    <w:rPr>
      <w:rFonts w:ascii="Courier New" w:hAnsi="Courier New" w:cs="Courier New"/>
      <w:sz w:val="20"/>
    </w:rPr>
  </w:style>
  <w:style w:type="character" w:customStyle="1" w:styleId="WW8Num11z2">
    <w:name w:val="WW8Num11z2"/>
    <w:rsid w:val="005E3D1D"/>
    <w:rPr>
      <w:rFonts w:ascii="Wingdings" w:hAnsi="Wingdings" w:cs="Wingdings"/>
      <w:sz w:val="20"/>
    </w:rPr>
  </w:style>
  <w:style w:type="character" w:customStyle="1" w:styleId="WW8Num12z0">
    <w:name w:val="WW8Num12z0"/>
    <w:rsid w:val="005E3D1D"/>
    <w:rPr>
      <w:rFonts w:ascii="Symbol" w:hAnsi="Symbol" w:cs="Symbol"/>
    </w:rPr>
  </w:style>
  <w:style w:type="character" w:customStyle="1" w:styleId="WW8Num13z0">
    <w:name w:val="WW8Num13z0"/>
    <w:rsid w:val="005E3D1D"/>
    <w:rPr>
      <w:rFonts w:ascii="Symbol" w:hAnsi="Symbol" w:cs="Symbol"/>
    </w:rPr>
  </w:style>
  <w:style w:type="character" w:customStyle="1" w:styleId="Absatz-Standardschriftart">
    <w:name w:val="Absatz-Standardschriftart"/>
    <w:rsid w:val="005E3D1D"/>
  </w:style>
  <w:style w:type="character" w:customStyle="1" w:styleId="WW8Num12z1">
    <w:name w:val="WW8Num12z1"/>
    <w:rsid w:val="005E3D1D"/>
    <w:rPr>
      <w:rFonts w:ascii="Courier New" w:hAnsi="Courier New" w:cs="Courier New"/>
    </w:rPr>
  </w:style>
  <w:style w:type="character" w:customStyle="1" w:styleId="WW8Num12z2">
    <w:name w:val="WW8Num12z2"/>
    <w:rsid w:val="005E3D1D"/>
    <w:rPr>
      <w:rFonts w:ascii="Wingdings" w:hAnsi="Wingdings" w:cs="Wingdings"/>
    </w:rPr>
  </w:style>
  <w:style w:type="character" w:customStyle="1" w:styleId="WW8Num13z1">
    <w:name w:val="WW8Num13z1"/>
    <w:rsid w:val="005E3D1D"/>
    <w:rPr>
      <w:rFonts w:ascii="Courier New" w:hAnsi="Courier New" w:cs="Courier New"/>
    </w:rPr>
  </w:style>
  <w:style w:type="character" w:customStyle="1" w:styleId="WW8Num13z2">
    <w:name w:val="WW8Num13z2"/>
    <w:rsid w:val="005E3D1D"/>
    <w:rPr>
      <w:rFonts w:ascii="Wingdings" w:hAnsi="Wingdings" w:cs="Wingdings"/>
    </w:rPr>
  </w:style>
  <w:style w:type="character" w:customStyle="1" w:styleId="2">
    <w:name w:val="Основной шрифт абзаца2"/>
    <w:rsid w:val="005E3D1D"/>
  </w:style>
  <w:style w:type="character" w:customStyle="1" w:styleId="WW8Num1z0">
    <w:name w:val="WW8Num1z0"/>
    <w:rsid w:val="005E3D1D"/>
    <w:rPr>
      <w:rFonts w:ascii="Symbol" w:hAnsi="Symbol" w:cs="Symbol"/>
      <w:sz w:val="20"/>
    </w:rPr>
  </w:style>
  <w:style w:type="character" w:customStyle="1" w:styleId="WW8Num1z1">
    <w:name w:val="WW8Num1z1"/>
    <w:rsid w:val="005E3D1D"/>
    <w:rPr>
      <w:rFonts w:ascii="Courier New" w:hAnsi="Courier New" w:cs="Courier New"/>
      <w:sz w:val="20"/>
    </w:rPr>
  </w:style>
  <w:style w:type="character" w:customStyle="1" w:styleId="WW8Num1z2">
    <w:name w:val="WW8Num1z2"/>
    <w:rsid w:val="005E3D1D"/>
    <w:rPr>
      <w:rFonts w:ascii="Wingdings" w:hAnsi="Wingdings" w:cs="Wingdings"/>
      <w:sz w:val="20"/>
    </w:rPr>
  </w:style>
  <w:style w:type="character" w:customStyle="1" w:styleId="WW8Num8z1">
    <w:name w:val="WW8Num8z1"/>
    <w:rsid w:val="005E3D1D"/>
    <w:rPr>
      <w:rFonts w:ascii="Courier New" w:hAnsi="Courier New" w:cs="Courier New"/>
      <w:sz w:val="20"/>
    </w:rPr>
  </w:style>
  <w:style w:type="character" w:customStyle="1" w:styleId="WW8Num8z2">
    <w:name w:val="WW8Num8z2"/>
    <w:rsid w:val="005E3D1D"/>
    <w:rPr>
      <w:rFonts w:ascii="Wingdings" w:hAnsi="Wingdings" w:cs="Wingdings"/>
      <w:sz w:val="20"/>
    </w:rPr>
  </w:style>
  <w:style w:type="character" w:customStyle="1" w:styleId="WW8Num10z0">
    <w:name w:val="WW8Num10z0"/>
    <w:rsid w:val="005E3D1D"/>
    <w:rPr>
      <w:rFonts w:ascii="Symbol" w:hAnsi="Symbol" w:cs="Symbol"/>
      <w:sz w:val="20"/>
    </w:rPr>
  </w:style>
  <w:style w:type="character" w:customStyle="1" w:styleId="WW8Num10z1">
    <w:name w:val="WW8Num10z1"/>
    <w:rsid w:val="005E3D1D"/>
    <w:rPr>
      <w:rFonts w:ascii="Courier New" w:hAnsi="Courier New" w:cs="Courier New"/>
      <w:sz w:val="20"/>
    </w:rPr>
  </w:style>
  <w:style w:type="character" w:customStyle="1" w:styleId="WW8Num10z2">
    <w:name w:val="WW8Num10z2"/>
    <w:rsid w:val="005E3D1D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5E3D1D"/>
  </w:style>
  <w:style w:type="character" w:styleId="af0">
    <w:name w:val="Strong"/>
    <w:qFormat/>
    <w:rsid w:val="005E3D1D"/>
    <w:rPr>
      <w:b/>
      <w:bCs/>
    </w:rPr>
  </w:style>
  <w:style w:type="character" w:customStyle="1" w:styleId="z-">
    <w:name w:val="z-Начало формы Знак"/>
    <w:rsid w:val="005E3D1D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5E3D1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2"/>
    <w:rsid w:val="005E3D1D"/>
  </w:style>
  <w:style w:type="character" w:customStyle="1" w:styleId="Bullets">
    <w:name w:val="Bullets"/>
    <w:rsid w:val="005E3D1D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rsid w:val="005E3D1D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a0">
    <w:name w:val="Body Text"/>
    <w:basedOn w:val="a"/>
    <w:link w:val="af1"/>
    <w:rsid w:val="005E3D1D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f1">
    <w:name w:val="Основной текст Знак"/>
    <w:basedOn w:val="a1"/>
    <w:link w:val="a0"/>
    <w:rsid w:val="005E3D1D"/>
    <w:rPr>
      <w:rFonts w:ascii="Calibri" w:eastAsia="Calibri" w:hAnsi="Calibri" w:cs="Calibri"/>
      <w:lang w:eastAsia="zh-CN"/>
    </w:rPr>
  </w:style>
  <w:style w:type="paragraph" w:styleId="af2">
    <w:name w:val="List"/>
    <w:basedOn w:val="a0"/>
    <w:rsid w:val="005E3D1D"/>
    <w:rPr>
      <w:rFonts w:cs="Lohit Hindi"/>
    </w:rPr>
  </w:style>
  <w:style w:type="paragraph" w:styleId="af3">
    <w:name w:val="caption"/>
    <w:basedOn w:val="a"/>
    <w:qFormat/>
    <w:rsid w:val="005E3D1D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5E3D1D"/>
    <w:pPr>
      <w:suppressLineNumbers/>
      <w:suppressAutoHyphens/>
      <w:spacing w:after="200" w:line="276" w:lineRule="auto"/>
    </w:pPr>
    <w:rPr>
      <w:rFonts w:ascii="Calibri" w:eastAsia="Calibri" w:hAnsi="Calibri" w:cs="Lohit Hindi"/>
      <w:lang w:eastAsia="zh-CN"/>
    </w:rPr>
  </w:style>
  <w:style w:type="paragraph" w:customStyle="1" w:styleId="13">
    <w:name w:val="Название объекта1"/>
    <w:basedOn w:val="a"/>
    <w:rsid w:val="005E3D1D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zagdopobr">
    <w:name w:val="zagdopobr"/>
    <w:basedOn w:val="a"/>
    <w:rsid w:val="005E3D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1">
    <w:name w:val="HTML Top of Form"/>
    <w:basedOn w:val="a"/>
    <w:next w:val="a"/>
    <w:link w:val="z-10"/>
    <w:rsid w:val="005E3D1D"/>
    <w:pPr>
      <w:pBdr>
        <w:bottom w:val="single" w:sz="6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0">
    <w:name w:val="z-Начало формы Знак1"/>
    <w:basedOn w:val="a1"/>
    <w:link w:val="z-1"/>
    <w:rsid w:val="005E3D1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"/>
    <w:next w:val="a"/>
    <w:link w:val="z-11"/>
    <w:rsid w:val="005E3D1D"/>
    <w:pPr>
      <w:pBdr>
        <w:top w:val="single" w:sz="6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1">
    <w:name w:val="z-Конец формы Знак1"/>
    <w:basedOn w:val="a1"/>
    <w:link w:val="z-2"/>
    <w:rsid w:val="005E3D1D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a"/>
    <w:rsid w:val="005E3D1D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ableHeading">
    <w:name w:val="Table Heading"/>
    <w:basedOn w:val="TableContents"/>
    <w:rsid w:val="005E3D1D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5E3D1D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5E3D1D"/>
    <w:rPr>
      <w:rFonts w:ascii="Calibri" w:eastAsia="Calibri" w:hAnsi="Calibri" w:cs="Times New Roman"/>
      <w:lang w:eastAsia="zh-CN"/>
    </w:rPr>
  </w:style>
  <w:style w:type="character" w:customStyle="1" w:styleId="c1">
    <w:name w:val="c1"/>
    <w:basedOn w:val="a1"/>
    <w:rsid w:val="005E3D1D"/>
  </w:style>
  <w:style w:type="paragraph" w:customStyle="1" w:styleId="Default">
    <w:name w:val="Default"/>
    <w:rsid w:val="00B51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No Spacing"/>
    <w:qFormat/>
    <w:rsid w:val="00D8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link w:val="121"/>
    <w:uiPriority w:val="99"/>
    <w:rsid w:val="00132ACB"/>
    <w:rPr>
      <w:rFonts w:ascii="Arial" w:hAnsi="Arial" w:cs="Arial"/>
      <w:b/>
      <w:bCs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132ACB"/>
  </w:style>
  <w:style w:type="paragraph" w:customStyle="1" w:styleId="121">
    <w:name w:val="Заголовок №1 (2)1"/>
    <w:basedOn w:val="a"/>
    <w:link w:val="120"/>
    <w:uiPriority w:val="99"/>
    <w:rsid w:val="00132ACB"/>
    <w:pPr>
      <w:shd w:val="clear" w:color="auto" w:fill="FFFFFF"/>
      <w:spacing w:before="240" w:after="0" w:line="245" w:lineRule="exact"/>
      <w:jc w:val="both"/>
      <w:outlineLvl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bcm.biz/%D0%BE%D0%B1%D1%83%D1%87%D0%B5%D0%BD%D0%B8%D0%B5-%D0%B4%D0%B5%D0%B9%D1%81%D1%82%D0%B2%D0%B8%D0%B5%D0%BC-action-learning-r-reva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infourok.ru/statya-o-nastavnichestve-v-shkole-729211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xn--31-6kcadhwnl3cfdx.xn--p1ai/press-centr/novosti/predlagaetsya-k-obsuzhdeniyu-proekt-strategii-raz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C878-7D21-44BE-BBEB-47C8493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17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Екатерина</cp:lastModifiedBy>
  <cp:revision>104</cp:revision>
  <cp:lastPrinted>2019-10-14T02:36:00Z</cp:lastPrinted>
  <dcterms:created xsi:type="dcterms:W3CDTF">2017-05-10T03:42:00Z</dcterms:created>
  <dcterms:modified xsi:type="dcterms:W3CDTF">2019-10-14T16:31:00Z</dcterms:modified>
</cp:coreProperties>
</file>